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7C9C">
      <w:pPr>
        <w:spacing w:after="0" w:line="240" w:lineRule="auto"/>
        <w:rPr>
          <w:rFonts w:ascii="Tahoma" w:hAnsi="Tahoma" w:cs="Tahoma"/>
          <w:szCs w:val="20"/>
        </w:rPr>
      </w:pPr>
    </w:p>
    <w:p w14:paraId="21E1337B">
      <w:pPr>
        <w:spacing w:after="0" w:line="240" w:lineRule="auto"/>
        <w:rPr>
          <w:rFonts w:cs="Times New Roman"/>
          <w:i/>
          <w:iCs/>
          <w:szCs w:val="24"/>
        </w:rPr>
      </w:pPr>
      <w:r>
        <w:rPr>
          <w:rFonts w:ascii="Tahoma" w:hAnsi="Tahoma" w:cs="Tahoma"/>
          <w:szCs w:val="20"/>
        </w:rPr>
        <w:t xml:space="preserve">                                                                                                         </w:t>
      </w:r>
      <w:r>
        <w:rPr>
          <w:rFonts w:cs="Times New Roman"/>
          <w:i/>
          <w:iCs/>
          <w:szCs w:val="20"/>
        </w:rPr>
        <w:t>NACRT</w:t>
      </w:r>
      <w:r>
        <w:rPr>
          <w:rFonts w:cs="Times New Roman"/>
          <w:szCs w:val="20"/>
        </w:rPr>
        <w:t xml:space="preserve">                    </w:t>
      </w:r>
      <w:r>
        <w:rPr>
          <w:rFonts w:eastAsia="Calibri" w:cs="Times New Roman"/>
          <w:sz w:val="21"/>
          <w:szCs w:val="21"/>
          <w:lang w:eastAsia="hr-HR"/>
        </w:rPr>
        <w:t xml:space="preserve">                                                                                                                </w:t>
      </w:r>
    </w:p>
    <w:p w14:paraId="5780C21C">
      <w:pPr>
        <w:spacing w:after="0" w:line="240" w:lineRule="auto"/>
        <w:rPr>
          <w:rFonts w:cs="Times New Roman"/>
          <w:sz w:val="4"/>
          <w:szCs w:val="4"/>
        </w:rPr>
      </w:pPr>
    </w:p>
    <w:p w14:paraId="01A39081">
      <w:pPr>
        <w:spacing w:after="0" w:line="240" w:lineRule="auto"/>
        <w:rPr>
          <w:rFonts w:cs="Times New Roman"/>
          <w:szCs w:val="24"/>
        </w:rPr>
      </w:pPr>
      <w:r>
        <w:rPr>
          <w:rFonts w:cs="Times New Roman"/>
          <w:szCs w:val="24"/>
        </w:rPr>
        <w:t xml:space="preserve">        REPUBLIKA HRVATSKA</w:t>
      </w:r>
    </w:p>
    <w:p w14:paraId="7AEB60A7">
      <w:pPr>
        <w:spacing w:after="0" w:line="240" w:lineRule="auto"/>
        <w:rPr>
          <w:rFonts w:cs="Times New Roman"/>
          <w:szCs w:val="24"/>
        </w:rPr>
      </w:pPr>
      <w:r>
        <w:rPr>
          <w:rFonts w:cs="Times New Roman"/>
          <w:szCs w:val="24"/>
        </w:rPr>
        <w:t>SISAČKO-MOSLAVAČKA ŽUPANIJA</w:t>
      </w:r>
    </w:p>
    <w:p w14:paraId="32E7E4ED">
      <w:pPr>
        <w:spacing w:after="0" w:line="240" w:lineRule="auto"/>
        <w:rPr>
          <w:rFonts w:cs="Times New Roman"/>
          <w:szCs w:val="24"/>
        </w:rPr>
      </w:pPr>
      <w:r>
        <w:rPr>
          <w:rFonts w:cs="Times New Roman"/>
          <w:szCs w:val="24"/>
        </w:rPr>
        <w:t xml:space="preserve">                     Ž U P A N</w:t>
      </w:r>
    </w:p>
    <w:p w14:paraId="035895F9">
      <w:pPr>
        <w:spacing w:after="0" w:line="240" w:lineRule="auto"/>
        <w:rPr>
          <w:rFonts w:cs="Times New Roman"/>
          <w:szCs w:val="24"/>
        </w:rPr>
      </w:pPr>
    </w:p>
    <w:p w14:paraId="054619AA">
      <w:pPr>
        <w:spacing w:after="0" w:line="240" w:lineRule="auto"/>
        <w:rPr>
          <w:rFonts w:cs="Times New Roman"/>
          <w:szCs w:val="24"/>
        </w:rPr>
      </w:pPr>
      <w:r>
        <w:rPr>
          <w:rFonts w:cs="Times New Roman"/>
          <w:szCs w:val="24"/>
        </w:rPr>
        <w:t xml:space="preserve">KLASA: </w:t>
      </w:r>
    </w:p>
    <w:p w14:paraId="6D533FC2">
      <w:pPr>
        <w:spacing w:after="0" w:line="240" w:lineRule="auto"/>
        <w:rPr>
          <w:rFonts w:cs="Times New Roman"/>
          <w:szCs w:val="24"/>
        </w:rPr>
      </w:pPr>
      <w:r>
        <w:rPr>
          <w:rFonts w:cs="Times New Roman"/>
          <w:szCs w:val="24"/>
        </w:rPr>
        <w:t xml:space="preserve">URBROJ: </w:t>
      </w:r>
    </w:p>
    <w:p w14:paraId="2DC1EDBD">
      <w:pPr>
        <w:spacing w:after="0" w:line="240" w:lineRule="auto"/>
        <w:rPr>
          <w:rFonts w:cs="Times New Roman"/>
          <w:szCs w:val="24"/>
        </w:rPr>
      </w:pPr>
      <w:r>
        <w:rPr>
          <w:rFonts w:cs="Times New Roman"/>
          <w:szCs w:val="24"/>
        </w:rPr>
        <w:t xml:space="preserve">Sisak, </w:t>
      </w:r>
    </w:p>
    <w:p w14:paraId="03CA33AC">
      <w:pPr>
        <w:spacing w:after="0" w:line="240" w:lineRule="auto"/>
        <w:rPr>
          <w:rFonts w:cs="Times New Roman"/>
          <w:szCs w:val="24"/>
        </w:rPr>
      </w:pPr>
    </w:p>
    <w:p w14:paraId="7F2CEFF3">
      <w:pPr>
        <w:spacing w:after="0" w:line="240" w:lineRule="auto"/>
        <w:ind w:firstLine="708"/>
        <w:jc w:val="both"/>
        <w:rPr>
          <w:rFonts w:cs="Times New Roman"/>
          <w:szCs w:val="24"/>
        </w:rPr>
      </w:pPr>
      <w:r>
        <w:rPr>
          <w:rFonts w:cs="Times New Roman"/>
          <w:szCs w:val="24"/>
        </w:rPr>
        <w:t xml:space="preserve">Na temelju </w:t>
      </w:r>
      <w:r>
        <w:rPr>
          <w:rFonts w:cs="Times New Roman"/>
          <w:color w:val="000000" w:themeColor="text1"/>
          <w:szCs w:val="24"/>
          <w14:textFill>
            <w14:solidFill>
              <w14:schemeClr w14:val="tx1"/>
            </w14:solidFill>
          </w14:textFill>
        </w:rPr>
        <w:t xml:space="preserve">članka 77. stavka 2. Zakona o lovstvu (“Narodne novine“, broj 99/18, 32/19, 32/20 i 127/24) i članka 44. </w:t>
      </w:r>
      <w:r>
        <w:rPr>
          <w:rFonts w:cs="Times New Roman"/>
          <w:szCs w:val="24"/>
        </w:rPr>
        <w:t xml:space="preserve">Statuta Sisačko-moslavačke županije („Službeni glasnik Sisačko-moslavačke županije“, broj 11/09, 05/10, 02/11, 03/13, 05/18, 03/20 – pročišćeni tekst, 5/20 i 9/21) župan Sisačko-moslavačke županije donio je </w:t>
      </w:r>
    </w:p>
    <w:p w14:paraId="79FE2C65">
      <w:pPr>
        <w:spacing w:after="0" w:line="240" w:lineRule="auto"/>
        <w:ind w:firstLine="708"/>
        <w:jc w:val="both"/>
        <w:rPr>
          <w:rFonts w:cs="Times New Roman"/>
          <w:szCs w:val="24"/>
        </w:rPr>
      </w:pPr>
    </w:p>
    <w:p w14:paraId="26FA06EB">
      <w:pPr>
        <w:spacing w:after="0" w:line="240" w:lineRule="auto"/>
        <w:jc w:val="center"/>
        <w:rPr>
          <w:rFonts w:cs="Times New Roman"/>
          <w:b/>
          <w:szCs w:val="24"/>
        </w:rPr>
      </w:pPr>
      <w:r>
        <w:rPr>
          <w:rFonts w:cs="Times New Roman"/>
          <w:b/>
          <w:szCs w:val="24"/>
        </w:rPr>
        <w:t xml:space="preserve">GODIŠNJI PLAN </w:t>
      </w:r>
    </w:p>
    <w:p w14:paraId="60E83252">
      <w:pPr>
        <w:spacing w:after="0" w:line="240" w:lineRule="auto"/>
        <w:jc w:val="center"/>
        <w:rPr>
          <w:rFonts w:cs="Times New Roman"/>
          <w:b/>
          <w:szCs w:val="24"/>
        </w:rPr>
      </w:pPr>
      <w:r>
        <w:rPr>
          <w:rFonts w:cs="Times New Roman"/>
          <w:b/>
          <w:szCs w:val="24"/>
        </w:rPr>
        <w:t>uobičajenih mjera za sprječavanje šteta od divljači na području Sisačko-moslavačke županije za 202</w:t>
      </w:r>
      <w:r>
        <w:rPr>
          <w:rFonts w:hint="default" w:cs="Times New Roman"/>
          <w:b/>
          <w:szCs w:val="24"/>
          <w:lang w:val="hr-HR"/>
        </w:rPr>
        <w:t>6</w:t>
      </w:r>
      <w:r>
        <w:rPr>
          <w:rFonts w:cs="Times New Roman"/>
          <w:b/>
          <w:szCs w:val="24"/>
        </w:rPr>
        <w:t>./202</w:t>
      </w:r>
      <w:r>
        <w:rPr>
          <w:rFonts w:hint="default" w:cs="Times New Roman"/>
          <w:b/>
          <w:szCs w:val="24"/>
          <w:lang w:val="hr-HR"/>
        </w:rPr>
        <w:t>7</w:t>
      </w:r>
      <w:r>
        <w:rPr>
          <w:rFonts w:cs="Times New Roman"/>
          <w:b/>
          <w:szCs w:val="24"/>
        </w:rPr>
        <w:t>. lovnu godinu</w:t>
      </w:r>
    </w:p>
    <w:p w14:paraId="46DF6288">
      <w:pPr>
        <w:spacing w:after="0" w:line="240" w:lineRule="auto"/>
        <w:rPr>
          <w:rFonts w:cs="Times New Roman"/>
          <w:szCs w:val="24"/>
        </w:rPr>
      </w:pPr>
    </w:p>
    <w:p w14:paraId="02D3E715">
      <w:pPr>
        <w:spacing w:after="0" w:line="240" w:lineRule="auto"/>
        <w:jc w:val="center"/>
        <w:rPr>
          <w:rFonts w:cs="Times New Roman"/>
          <w:b/>
          <w:szCs w:val="24"/>
        </w:rPr>
      </w:pPr>
      <w:r>
        <w:rPr>
          <w:rFonts w:cs="Times New Roman"/>
          <w:b/>
          <w:szCs w:val="24"/>
        </w:rPr>
        <w:t>Članak 1.</w:t>
      </w:r>
    </w:p>
    <w:p w14:paraId="1654C4C8">
      <w:pPr>
        <w:spacing w:after="0" w:line="240" w:lineRule="auto"/>
        <w:jc w:val="center"/>
        <w:rPr>
          <w:rFonts w:cs="Times New Roman"/>
          <w:b/>
          <w:szCs w:val="24"/>
        </w:rPr>
      </w:pPr>
    </w:p>
    <w:p w14:paraId="4D0DF052">
      <w:pPr>
        <w:spacing w:after="0" w:line="240" w:lineRule="auto"/>
        <w:jc w:val="both"/>
        <w:rPr>
          <w:rFonts w:cs="Times New Roman"/>
          <w:szCs w:val="24"/>
        </w:rPr>
      </w:pPr>
      <w:r>
        <w:rPr>
          <w:rFonts w:cs="Times New Roman"/>
          <w:szCs w:val="24"/>
        </w:rPr>
        <w:tab/>
      </w:r>
      <w:r>
        <w:rPr>
          <w:rFonts w:cs="Times New Roman"/>
          <w:szCs w:val="24"/>
        </w:rPr>
        <w:t>Lovišta na području Sisačko-moslavačke županije obuhvaćena ovim Godišnjim planom su:</w:t>
      </w:r>
    </w:p>
    <w:p w14:paraId="2AC94518">
      <w:pPr>
        <w:spacing w:after="0" w:line="240" w:lineRule="auto"/>
        <w:jc w:val="both"/>
        <w:rPr>
          <w:rFonts w:cs="Times New Roman"/>
          <w:b/>
          <w:szCs w:val="24"/>
        </w:rPr>
      </w:pPr>
      <w:r>
        <w:rPr>
          <w:rFonts w:cs="Times New Roman"/>
          <w:b/>
          <w:szCs w:val="24"/>
        </w:rPr>
        <w:t>Zajednička lovišta</w:t>
      </w:r>
    </w:p>
    <w:p w14:paraId="066C7241">
      <w:pPr>
        <w:spacing w:after="0" w:line="240" w:lineRule="auto"/>
        <w:jc w:val="both"/>
        <w:rPr>
          <w:rFonts w:cs="Times New Roman"/>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597"/>
        <w:gridCol w:w="4296"/>
        <w:gridCol w:w="2219"/>
      </w:tblGrid>
      <w:tr w14:paraId="232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967D480">
            <w:pPr>
              <w:spacing w:after="0" w:line="240" w:lineRule="auto"/>
              <w:jc w:val="center"/>
              <w:rPr>
                <w:rFonts w:cs="Times New Roman"/>
                <w:b/>
                <w:szCs w:val="24"/>
              </w:rPr>
            </w:pPr>
            <w:r>
              <w:rPr>
                <w:rFonts w:cs="Times New Roman"/>
                <w:b/>
                <w:szCs w:val="24"/>
              </w:rPr>
              <w:t>REDNI</w:t>
            </w:r>
          </w:p>
          <w:p w14:paraId="6F4FDE68">
            <w:pPr>
              <w:spacing w:after="0" w:line="240" w:lineRule="auto"/>
              <w:jc w:val="center"/>
              <w:rPr>
                <w:rFonts w:cs="Times New Roman"/>
                <w:b/>
                <w:szCs w:val="24"/>
              </w:rPr>
            </w:pPr>
            <w:r>
              <w:rPr>
                <w:rFonts w:cs="Times New Roman"/>
                <w:b/>
                <w:szCs w:val="24"/>
              </w:rPr>
              <w:t>BROJ</w:t>
            </w:r>
          </w:p>
        </w:tc>
        <w:tc>
          <w:tcPr>
            <w:tcW w:w="1597" w:type="dxa"/>
          </w:tcPr>
          <w:p w14:paraId="6614268D">
            <w:pPr>
              <w:spacing w:after="0" w:line="240" w:lineRule="auto"/>
              <w:jc w:val="center"/>
              <w:rPr>
                <w:rFonts w:cs="Times New Roman"/>
                <w:b/>
                <w:szCs w:val="24"/>
              </w:rPr>
            </w:pPr>
            <w:r>
              <w:rPr>
                <w:rFonts w:cs="Times New Roman"/>
                <w:b/>
                <w:szCs w:val="24"/>
              </w:rPr>
              <w:t>BROJ LOVIŠTA</w:t>
            </w:r>
          </w:p>
        </w:tc>
        <w:tc>
          <w:tcPr>
            <w:tcW w:w="4296" w:type="dxa"/>
          </w:tcPr>
          <w:p w14:paraId="2E17E948">
            <w:pPr>
              <w:spacing w:after="0" w:line="240" w:lineRule="auto"/>
              <w:jc w:val="center"/>
              <w:rPr>
                <w:rFonts w:cs="Times New Roman"/>
                <w:b/>
                <w:szCs w:val="24"/>
              </w:rPr>
            </w:pPr>
            <w:r>
              <w:rPr>
                <w:rFonts w:cs="Times New Roman"/>
                <w:b/>
                <w:szCs w:val="24"/>
              </w:rPr>
              <w:t>NAZIV LOVIŠTA</w:t>
            </w:r>
          </w:p>
        </w:tc>
        <w:tc>
          <w:tcPr>
            <w:tcW w:w="2219" w:type="dxa"/>
          </w:tcPr>
          <w:p w14:paraId="665D44DF">
            <w:pPr>
              <w:spacing w:after="0" w:line="240" w:lineRule="auto"/>
              <w:jc w:val="center"/>
              <w:rPr>
                <w:rFonts w:cs="Times New Roman"/>
                <w:b/>
                <w:szCs w:val="24"/>
              </w:rPr>
            </w:pPr>
            <w:r>
              <w:rPr>
                <w:rFonts w:cs="Times New Roman"/>
                <w:b/>
                <w:szCs w:val="24"/>
              </w:rPr>
              <w:t>POVRŠINA (ha)</w:t>
            </w:r>
          </w:p>
        </w:tc>
      </w:tr>
      <w:tr w14:paraId="254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5417601A">
            <w:pPr>
              <w:spacing w:after="0" w:line="240" w:lineRule="auto"/>
              <w:jc w:val="center"/>
              <w:rPr>
                <w:rFonts w:cs="Times New Roman"/>
                <w:szCs w:val="24"/>
              </w:rPr>
            </w:pPr>
            <w:r>
              <w:rPr>
                <w:rFonts w:cs="Times New Roman"/>
                <w:szCs w:val="24"/>
              </w:rPr>
              <w:t>1.</w:t>
            </w:r>
          </w:p>
        </w:tc>
        <w:tc>
          <w:tcPr>
            <w:tcW w:w="1597" w:type="dxa"/>
          </w:tcPr>
          <w:p w14:paraId="1FCEA56E">
            <w:pPr>
              <w:spacing w:after="0" w:line="240" w:lineRule="auto"/>
              <w:jc w:val="center"/>
              <w:rPr>
                <w:rFonts w:cs="Times New Roman"/>
                <w:szCs w:val="24"/>
              </w:rPr>
            </w:pPr>
            <w:r>
              <w:rPr>
                <w:rFonts w:cs="Times New Roman"/>
                <w:szCs w:val="24"/>
              </w:rPr>
              <w:t>III/101</w:t>
            </w:r>
          </w:p>
        </w:tc>
        <w:tc>
          <w:tcPr>
            <w:tcW w:w="4296" w:type="dxa"/>
          </w:tcPr>
          <w:p w14:paraId="55AD3A96">
            <w:pPr>
              <w:spacing w:after="0" w:line="240" w:lineRule="auto"/>
              <w:jc w:val="center"/>
              <w:rPr>
                <w:rFonts w:cs="Times New Roman"/>
                <w:szCs w:val="24"/>
              </w:rPr>
            </w:pPr>
            <w:r>
              <w:rPr>
                <w:rFonts w:cs="Times New Roman"/>
                <w:szCs w:val="24"/>
              </w:rPr>
              <w:t>BURDELJ</w:t>
            </w:r>
          </w:p>
        </w:tc>
        <w:tc>
          <w:tcPr>
            <w:tcW w:w="2219" w:type="dxa"/>
          </w:tcPr>
          <w:p w14:paraId="71AD6D39">
            <w:pPr>
              <w:spacing w:after="0" w:line="240" w:lineRule="auto"/>
              <w:jc w:val="center"/>
              <w:rPr>
                <w:rFonts w:cs="Times New Roman"/>
                <w:szCs w:val="24"/>
              </w:rPr>
            </w:pPr>
            <w:r>
              <w:rPr>
                <w:rFonts w:cs="Times New Roman"/>
                <w:szCs w:val="24"/>
              </w:rPr>
              <w:t>3.410</w:t>
            </w:r>
          </w:p>
        </w:tc>
      </w:tr>
      <w:tr w14:paraId="57C6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F3FB4B4">
            <w:pPr>
              <w:spacing w:after="0" w:line="240" w:lineRule="auto"/>
              <w:jc w:val="center"/>
              <w:rPr>
                <w:rFonts w:cs="Times New Roman"/>
                <w:szCs w:val="24"/>
              </w:rPr>
            </w:pPr>
            <w:r>
              <w:rPr>
                <w:rFonts w:cs="Times New Roman"/>
                <w:szCs w:val="24"/>
              </w:rPr>
              <w:t>2.</w:t>
            </w:r>
          </w:p>
        </w:tc>
        <w:tc>
          <w:tcPr>
            <w:tcW w:w="1597" w:type="dxa"/>
          </w:tcPr>
          <w:p w14:paraId="0A0435A9">
            <w:pPr>
              <w:spacing w:after="0" w:line="240" w:lineRule="auto"/>
              <w:jc w:val="center"/>
              <w:rPr>
                <w:rFonts w:cs="Times New Roman"/>
                <w:szCs w:val="24"/>
              </w:rPr>
            </w:pPr>
            <w:r>
              <w:rPr>
                <w:rFonts w:cs="Times New Roman"/>
                <w:szCs w:val="24"/>
              </w:rPr>
              <w:t>III/102</w:t>
            </w:r>
          </w:p>
        </w:tc>
        <w:tc>
          <w:tcPr>
            <w:tcW w:w="4296" w:type="dxa"/>
          </w:tcPr>
          <w:p w14:paraId="5E8B46D2">
            <w:pPr>
              <w:spacing w:after="0" w:line="240" w:lineRule="auto"/>
              <w:jc w:val="center"/>
              <w:rPr>
                <w:rFonts w:cs="Times New Roman"/>
                <w:szCs w:val="24"/>
              </w:rPr>
            </w:pPr>
            <w:r>
              <w:rPr>
                <w:rFonts w:cs="Times New Roman"/>
                <w:szCs w:val="24"/>
              </w:rPr>
              <w:t>LETOVANIČKI LUG</w:t>
            </w:r>
          </w:p>
        </w:tc>
        <w:tc>
          <w:tcPr>
            <w:tcW w:w="2219" w:type="dxa"/>
          </w:tcPr>
          <w:p w14:paraId="2028C97F">
            <w:pPr>
              <w:spacing w:after="0" w:line="240" w:lineRule="auto"/>
              <w:jc w:val="center"/>
              <w:rPr>
                <w:rFonts w:cs="Times New Roman"/>
                <w:szCs w:val="24"/>
              </w:rPr>
            </w:pPr>
            <w:r>
              <w:rPr>
                <w:rFonts w:cs="Times New Roman"/>
                <w:szCs w:val="24"/>
              </w:rPr>
              <w:t>2.774</w:t>
            </w:r>
          </w:p>
        </w:tc>
      </w:tr>
      <w:tr w14:paraId="25A1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1AC781F">
            <w:pPr>
              <w:spacing w:after="0" w:line="240" w:lineRule="auto"/>
              <w:jc w:val="center"/>
              <w:rPr>
                <w:rFonts w:cs="Times New Roman"/>
                <w:szCs w:val="24"/>
              </w:rPr>
            </w:pPr>
            <w:r>
              <w:rPr>
                <w:rFonts w:cs="Times New Roman"/>
                <w:szCs w:val="24"/>
              </w:rPr>
              <w:t>3.</w:t>
            </w:r>
          </w:p>
        </w:tc>
        <w:tc>
          <w:tcPr>
            <w:tcW w:w="1597" w:type="dxa"/>
          </w:tcPr>
          <w:p w14:paraId="5088ED97">
            <w:pPr>
              <w:spacing w:after="0" w:line="240" w:lineRule="auto"/>
              <w:jc w:val="center"/>
              <w:rPr>
                <w:rFonts w:cs="Times New Roman"/>
                <w:szCs w:val="24"/>
              </w:rPr>
            </w:pPr>
            <w:r>
              <w:rPr>
                <w:rFonts w:cs="Times New Roman"/>
                <w:szCs w:val="24"/>
              </w:rPr>
              <w:t>III/103</w:t>
            </w:r>
          </w:p>
        </w:tc>
        <w:tc>
          <w:tcPr>
            <w:tcW w:w="4296" w:type="dxa"/>
          </w:tcPr>
          <w:p w14:paraId="300F99C4">
            <w:pPr>
              <w:spacing w:after="0" w:line="240" w:lineRule="auto"/>
              <w:jc w:val="center"/>
              <w:rPr>
                <w:rFonts w:cs="Times New Roman"/>
                <w:szCs w:val="24"/>
              </w:rPr>
            </w:pPr>
            <w:r>
              <w:rPr>
                <w:rFonts w:cs="Times New Roman"/>
                <w:szCs w:val="24"/>
              </w:rPr>
              <w:t>GOLO BRDO</w:t>
            </w:r>
          </w:p>
        </w:tc>
        <w:tc>
          <w:tcPr>
            <w:tcW w:w="2219" w:type="dxa"/>
          </w:tcPr>
          <w:p w14:paraId="618AD1DD">
            <w:pPr>
              <w:spacing w:after="0" w:line="240" w:lineRule="auto"/>
              <w:jc w:val="center"/>
              <w:rPr>
                <w:rFonts w:cs="Times New Roman"/>
                <w:szCs w:val="24"/>
              </w:rPr>
            </w:pPr>
            <w:r>
              <w:rPr>
                <w:rFonts w:cs="Times New Roman"/>
                <w:szCs w:val="24"/>
              </w:rPr>
              <w:t>5.860</w:t>
            </w:r>
          </w:p>
        </w:tc>
      </w:tr>
      <w:tr w14:paraId="4EA3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F2A8AEF">
            <w:pPr>
              <w:spacing w:after="0" w:line="240" w:lineRule="auto"/>
              <w:jc w:val="center"/>
              <w:rPr>
                <w:rFonts w:cs="Times New Roman"/>
                <w:szCs w:val="24"/>
              </w:rPr>
            </w:pPr>
            <w:r>
              <w:rPr>
                <w:rFonts w:cs="Times New Roman"/>
                <w:szCs w:val="24"/>
              </w:rPr>
              <w:t>4.</w:t>
            </w:r>
          </w:p>
        </w:tc>
        <w:tc>
          <w:tcPr>
            <w:tcW w:w="1597" w:type="dxa"/>
          </w:tcPr>
          <w:p w14:paraId="2E20D428">
            <w:pPr>
              <w:spacing w:after="0" w:line="240" w:lineRule="auto"/>
              <w:jc w:val="center"/>
              <w:rPr>
                <w:rFonts w:cs="Times New Roman"/>
                <w:szCs w:val="24"/>
              </w:rPr>
            </w:pPr>
            <w:r>
              <w:rPr>
                <w:rFonts w:cs="Times New Roman"/>
                <w:szCs w:val="24"/>
              </w:rPr>
              <w:t>III/104</w:t>
            </w:r>
          </w:p>
        </w:tc>
        <w:tc>
          <w:tcPr>
            <w:tcW w:w="4296" w:type="dxa"/>
          </w:tcPr>
          <w:p w14:paraId="3C77DA7F">
            <w:pPr>
              <w:spacing w:after="0" w:line="240" w:lineRule="auto"/>
              <w:jc w:val="center"/>
              <w:rPr>
                <w:rFonts w:cs="Times New Roman"/>
                <w:szCs w:val="24"/>
              </w:rPr>
            </w:pPr>
            <w:r>
              <w:rPr>
                <w:rFonts w:cs="Times New Roman"/>
                <w:szCs w:val="24"/>
              </w:rPr>
              <w:t>ODRANSKO POLJE</w:t>
            </w:r>
          </w:p>
        </w:tc>
        <w:tc>
          <w:tcPr>
            <w:tcW w:w="2219" w:type="dxa"/>
          </w:tcPr>
          <w:p w14:paraId="5D061D6A">
            <w:pPr>
              <w:spacing w:after="0" w:line="240" w:lineRule="auto"/>
              <w:jc w:val="center"/>
              <w:rPr>
                <w:rFonts w:cs="Times New Roman"/>
                <w:szCs w:val="24"/>
              </w:rPr>
            </w:pPr>
            <w:r>
              <w:rPr>
                <w:rFonts w:cs="Times New Roman"/>
                <w:szCs w:val="24"/>
              </w:rPr>
              <w:t>3.111</w:t>
            </w:r>
          </w:p>
        </w:tc>
      </w:tr>
      <w:tr w14:paraId="3B4B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C87EC62">
            <w:pPr>
              <w:spacing w:after="0" w:line="240" w:lineRule="auto"/>
              <w:jc w:val="center"/>
              <w:rPr>
                <w:rFonts w:cs="Times New Roman"/>
                <w:szCs w:val="24"/>
              </w:rPr>
            </w:pPr>
            <w:r>
              <w:rPr>
                <w:rFonts w:cs="Times New Roman"/>
                <w:szCs w:val="24"/>
              </w:rPr>
              <w:t>5.</w:t>
            </w:r>
          </w:p>
        </w:tc>
        <w:tc>
          <w:tcPr>
            <w:tcW w:w="1597" w:type="dxa"/>
          </w:tcPr>
          <w:p w14:paraId="35846908">
            <w:pPr>
              <w:spacing w:after="0" w:line="240" w:lineRule="auto"/>
              <w:jc w:val="center"/>
              <w:rPr>
                <w:rFonts w:cs="Times New Roman"/>
                <w:szCs w:val="24"/>
              </w:rPr>
            </w:pPr>
            <w:r>
              <w:rPr>
                <w:rFonts w:cs="Times New Roman"/>
                <w:szCs w:val="24"/>
              </w:rPr>
              <w:t>III/105</w:t>
            </w:r>
          </w:p>
        </w:tc>
        <w:tc>
          <w:tcPr>
            <w:tcW w:w="4296" w:type="dxa"/>
          </w:tcPr>
          <w:p w14:paraId="33BE3472">
            <w:pPr>
              <w:spacing w:after="0" w:line="240" w:lineRule="auto"/>
              <w:jc w:val="center"/>
              <w:rPr>
                <w:rFonts w:cs="Times New Roman"/>
                <w:szCs w:val="24"/>
              </w:rPr>
            </w:pPr>
            <w:r>
              <w:rPr>
                <w:rFonts w:cs="Times New Roman"/>
                <w:szCs w:val="24"/>
              </w:rPr>
              <w:t>POSAVLJE GORNJE DESNO</w:t>
            </w:r>
          </w:p>
        </w:tc>
        <w:tc>
          <w:tcPr>
            <w:tcW w:w="2219" w:type="dxa"/>
          </w:tcPr>
          <w:p w14:paraId="22EEB968">
            <w:pPr>
              <w:spacing w:after="0" w:line="240" w:lineRule="auto"/>
              <w:jc w:val="center"/>
              <w:rPr>
                <w:rFonts w:cs="Times New Roman"/>
                <w:szCs w:val="24"/>
              </w:rPr>
            </w:pPr>
            <w:r>
              <w:rPr>
                <w:rFonts w:cs="Times New Roman"/>
                <w:szCs w:val="24"/>
              </w:rPr>
              <w:t>3.132</w:t>
            </w:r>
          </w:p>
        </w:tc>
      </w:tr>
      <w:tr w14:paraId="4E98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5AE9B3A1">
            <w:pPr>
              <w:spacing w:after="0" w:line="240" w:lineRule="auto"/>
              <w:jc w:val="center"/>
              <w:rPr>
                <w:rFonts w:cs="Times New Roman"/>
                <w:szCs w:val="24"/>
              </w:rPr>
            </w:pPr>
            <w:r>
              <w:rPr>
                <w:rFonts w:cs="Times New Roman"/>
                <w:szCs w:val="24"/>
              </w:rPr>
              <w:t>6.</w:t>
            </w:r>
          </w:p>
        </w:tc>
        <w:tc>
          <w:tcPr>
            <w:tcW w:w="1597" w:type="dxa"/>
          </w:tcPr>
          <w:p w14:paraId="529D0DEA">
            <w:pPr>
              <w:spacing w:after="0" w:line="240" w:lineRule="auto"/>
              <w:jc w:val="center"/>
              <w:rPr>
                <w:rFonts w:cs="Times New Roman"/>
                <w:szCs w:val="24"/>
              </w:rPr>
            </w:pPr>
            <w:r>
              <w:rPr>
                <w:rFonts w:cs="Times New Roman"/>
                <w:szCs w:val="24"/>
              </w:rPr>
              <w:t>III/106</w:t>
            </w:r>
          </w:p>
        </w:tc>
        <w:tc>
          <w:tcPr>
            <w:tcW w:w="4296" w:type="dxa"/>
          </w:tcPr>
          <w:p w14:paraId="6E2BAF75">
            <w:pPr>
              <w:spacing w:after="0" w:line="240" w:lineRule="auto"/>
              <w:jc w:val="center"/>
              <w:rPr>
                <w:rFonts w:cs="Times New Roman"/>
                <w:szCs w:val="24"/>
              </w:rPr>
            </w:pPr>
            <w:r>
              <w:rPr>
                <w:rFonts w:cs="Times New Roman"/>
                <w:szCs w:val="24"/>
              </w:rPr>
              <w:t>POSAVLJE GORNJE LIJEVO</w:t>
            </w:r>
          </w:p>
        </w:tc>
        <w:tc>
          <w:tcPr>
            <w:tcW w:w="2219" w:type="dxa"/>
          </w:tcPr>
          <w:p w14:paraId="1CF71976">
            <w:pPr>
              <w:spacing w:after="0" w:line="240" w:lineRule="auto"/>
              <w:jc w:val="center"/>
              <w:rPr>
                <w:rFonts w:cs="Times New Roman"/>
                <w:szCs w:val="24"/>
              </w:rPr>
            </w:pPr>
            <w:r>
              <w:rPr>
                <w:rFonts w:cs="Times New Roman"/>
                <w:szCs w:val="24"/>
              </w:rPr>
              <w:t>5.875</w:t>
            </w:r>
          </w:p>
        </w:tc>
      </w:tr>
      <w:tr w14:paraId="4378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C1B6623">
            <w:pPr>
              <w:spacing w:after="0" w:line="240" w:lineRule="auto"/>
              <w:jc w:val="center"/>
              <w:rPr>
                <w:rFonts w:cs="Times New Roman"/>
                <w:szCs w:val="24"/>
              </w:rPr>
            </w:pPr>
            <w:r>
              <w:rPr>
                <w:rFonts w:cs="Times New Roman"/>
                <w:szCs w:val="24"/>
              </w:rPr>
              <w:t>7.</w:t>
            </w:r>
          </w:p>
        </w:tc>
        <w:tc>
          <w:tcPr>
            <w:tcW w:w="1597" w:type="dxa"/>
          </w:tcPr>
          <w:p w14:paraId="522A31F1">
            <w:pPr>
              <w:spacing w:after="0" w:line="240" w:lineRule="auto"/>
              <w:jc w:val="center"/>
              <w:rPr>
                <w:rFonts w:cs="Times New Roman"/>
                <w:szCs w:val="24"/>
              </w:rPr>
            </w:pPr>
            <w:r>
              <w:rPr>
                <w:rFonts w:cs="Times New Roman"/>
                <w:szCs w:val="24"/>
              </w:rPr>
              <w:t>III/107</w:t>
            </w:r>
          </w:p>
        </w:tc>
        <w:tc>
          <w:tcPr>
            <w:tcW w:w="4296" w:type="dxa"/>
          </w:tcPr>
          <w:p w14:paraId="37CAD39A">
            <w:pPr>
              <w:spacing w:after="0" w:line="240" w:lineRule="auto"/>
              <w:jc w:val="center"/>
              <w:rPr>
                <w:rFonts w:cs="Times New Roman"/>
                <w:szCs w:val="24"/>
              </w:rPr>
            </w:pPr>
            <w:r>
              <w:rPr>
                <w:rFonts w:cs="Times New Roman"/>
                <w:szCs w:val="24"/>
              </w:rPr>
              <w:t>LUDINA</w:t>
            </w:r>
          </w:p>
        </w:tc>
        <w:tc>
          <w:tcPr>
            <w:tcW w:w="2219" w:type="dxa"/>
          </w:tcPr>
          <w:p w14:paraId="7B2487BE">
            <w:pPr>
              <w:spacing w:after="0" w:line="240" w:lineRule="auto"/>
              <w:jc w:val="center"/>
              <w:rPr>
                <w:rFonts w:cs="Times New Roman"/>
                <w:szCs w:val="24"/>
              </w:rPr>
            </w:pPr>
            <w:r>
              <w:rPr>
                <w:rFonts w:cs="Times New Roman"/>
                <w:szCs w:val="24"/>
              </w:rPr>
              <w:t>6.383</w:t>
            </w:r>
          </w:p>
        </w:tc>
      </w:tr>
      <w:tr w14:paraId="3F0D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280CAB8">
            <w:pPr>
              <w:spacing w:after="0" w:line="240" w:lineRule="auto"/>
              <w:jc w:val="center"/>
              <w:rPr>
                <w:rFonts w:cs="Times New Roman"/>
                <w:szCs w:val="24"/>
              </w:rPr>
            </w:pPr>
            <w:r>
              <w:rPr>
                <w:rFonts w:cs="Times New Roman"/>
                <w:szCs w:val="24"/>
              </w:rPr>
              <w:t>8.</w:t>
            </w:r>
          </w:p>
        </w:tc>
        <w:tc>
          <w:tcPr>
            <w:tcW w:w="1597" w:type="dxa"/>
          </w:tcPr>
          <w:p w14:paraId="21EDA83F">
            <w:pPr>
              <w:spacing w:after="0" w:line="240" w:lineRule="auto"/>
              <w:jc w:val="center"/>
              <w:rPr>
                <w:rFonts w:cs="Times New Roman"/>
                <w:szCs w:val="24"/>
              </w:rPr>
            </w:pPr>
            <w:r>
              <w:rPr>
                <w:rFonts w:cs="Times New Roman"/>
                <w:szCs w:val="24"/>
              </w:rPr>
              <w:t>III/108</w:t>
            </w:r>
          </w:p>
        </w:tc>
        <w:tc>
          <w:tcPr>
            <w:tcW w:w="4296" w:type="dxa"/>
          </w:tcPr>
          <w:p w14:paraId="355C4398">
            <w:pPr>
              <w:spacing w:after="0" w:line="240" w:lineRule="auto"/>
              <w:jc w:val="center"/>
              <w:rPr>
                <w:rFonts w:cs="Times New Roman"/>
                <w:szCs w:val="24"/>
              </w:rPr>
            </w:pPr>
            <w:r>
              <w:rPr>
                <w:rFonts w:cs="Times New Roman"/>
                <w:szCs w:val="24"/>
              </w:rPr>
              <w:t>POPOVAČA</w:t>
            </w:r>
          </w:p>
        </w:tc>
        <w:tc>
          <w:tcPr>
            <w:tcW w:w="2219" w:type="dxa"/>
          </w:tcPr>
          <w:p w14:paraId="2F99EC5F">
            <w:pPr>
              <w:spacing w:after="0" w:line="240" w:lineRule="auto"/>
              <w:jc w:val="center"/>
              <w:rPr>
                <w:rFonts w:cs="Times New Roman"/>
                <w:szCs w:val="24"/>
              </w:rPr>
            </w:pPr>
            <w:r>
              <w:rPr>
                <w:rFonts w:cs="Times New Roman"/>
                <w:szCs w:val="24"/>
              </w:rPr>
              <w:t>3.863</w:t>
            </w:r>
          </w:p>
        </w:tc>
      </w:tr>
      <w:tr w14:paraId="3E8E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D23DCB6">
            <w:pPr>
              <w:spacing w:after="0" w:line="240" w:lineRule="auto"/>
              <w:jc w:val="center"/>
              <w:rPr>
                <w:rFonts w:cs="Times New Roman"/>
                <w:szCs w:val="24"/>
              </w:rPr>
            </w:pPr>
            <w:r>
              <w:rPr>
                <w:rFonts w:cs="Times New Roman"/>
                <w:szCs w:val="24"/>
              </w:rPr>
              <w:t>9.</w:t>
            </w:r>
          </w:p>
        </w:tc>
        <w:tc>
          <w:tcPr>
            <w:tcW w:w="1597" w:type="dxa"/>
          </w:tcPr>
          <w:p w14:paraId="33D6EC43">
            <w:pPr>
              <w:spacing w:after="0" w:line="240" w:lineRule="auto"/>
              <w:jc w:val="center"/>
              <w:rPr>
                <w:rFonts w:cs="Times New Roman"/>
                <w:szCs w:val="24"/>
              </w:rPr>
            </w:pPr>
            <w:r>
              <w:rPr>
                <w:rFonts w:cs="Times New Roman"/>
                <w:szCs w:val="24"/>
              </w:rPr>
              <w:t>III/109</w:t>
            </w:r>
          </w:p>
        </w:tc>
        <w:tc>
          <w:tcPr>
            <w:tcW w:w="4296" w:type="dxa"/>
          </w:tcPr>
          <w:p w14:paraId="57329E61">
            <w:pPr>
              <w:spacing w:after="0" w:line="240" w:lineRule="auto"/>
              <w:jc w:val="center"/>
              <w:rPr>
                <w:rFonts w:cs="Times New Roman"/>
                <w:szCs w:val="24"/>
              </w:rPr>
            </w:pPr>
            <w:r>
              <w:rPr>
                <w:rFonts w:cs="Times New Roman"/>
                <w:szCs w:val="24"/>
              </w:rPr>
              <w:t>VOLODER</w:t>
            </w:r>
          </w:p>
        </w:tc>
        <w:tc>
          <w:tcPr>
            <w:tcW w:w="2219" w:type="dxa"/>
          </w:tcPr>
          <w:p w14:paraId="4BF2D97C">
            <w:pPr>
              <w:spacing w:after="0" w:line="240" w:lineRule="auto"/>
              <w:jc w:val="center"/>
              <w:rPr>
                <w:rFonts w:cs="Times New Roman"/>
                <w:szCs w:val="24"/>
              </w:rPr>
            </w:pPr>
            <w:r>
              <w:rPr>
                <w:rFonts w:cs="Times New Roman"/>
                <w:szCs w:val="24"/>
              </w:rPr>
              <w:t>3.216</w:t>
            </w:r>
          </w:p>
        </w:tc>
      </w:tr>
      <w:tr w14:paraId="7A56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610C7A1">
            <w:pPr>
              <w:spacing w:after="0" w:line="240" w:lineRule="auto"/>
              <w:jc w:val="center"/>
              <w:rPr>
                <w:rFonts w:cs="Times New Roman"/>
                <w:szCs w:val="24"/>
              </w:rPr>
            </w:pPr>
            <w:r>
              <w:rPr>
                <w:rFonts w:cs="Times New Roman"/>
                <w:szCs w:val="24"/>
              </w:rPr>
              <w:t>10.</w:t>
            </w:r>
          </w:p>
        </w:tc>
        <w:tc>
          <w:tcPr>
            <w:tcW w:w="1597" w:type="dxa"/>
          </w:tcPr>
          <w:p w14:paraId="7CC76565">
            <w:pPr>
              <w:spacing w:after="0" w:line="240" w:lineRule="auto"/>
              <w:jc w:val="center"/>
              <w:rPr>
                <w:rFonts w:cs="Times New Roman"/>
                <w:szCs w:val="24"/>
              </w:rPr>
            </w:pPr>
            <w:r>
              <w:rPr>
                <w:rFonts w:cs="Times New Roman"/>
                <w:szCs w:val="24"/>
              </w:rPr>
              <w:t>III/110</w:t>
            </w:r>
          </w:p>
        </w:tc>
        <w:tc>
          <w:tcPr>
            <w:tcW w:w="4296" w:type="dxa"/>
          </w:tcPr>
          <w:p w14:paraId="0889C1EA">
            <w:pPr>
              <w:spacing w:after="0" w:line="240" w:lineRule="auto"/>
              <w:jc w:val="center"/>
              <w:rPr>
                <w:rFonts w:cs="Times New Roman"/>
                <w:szCs w:val="24"/>
              </w:rPr>
            </w:pPr>
            <w:r>
              <w:rPr>
                <w:rFonts w:cs="Times New Roman"/>
                <w:szCs w:val="24"/>
              </w:rPr>
              <w:t>CIGLENICA</w:t>
            </w:r>
          </w:p>
        </w:tc>
        <w:tc>
          <w:tcPr>
            <w:tcW w:w="2219" w:type="dxa"/>
          </w:tcPr>
          <w:p w14:paraId="27E0E8FA">
            <w:pPr>
              <w:spacing w:after="0" w:line="240" w:lineRule="auto"/>
              <w:jc w:val="center"/>
              <w:rPr>
                <w:rFonts w:cs="Times New Roman"/>
                <w:szCs w:val="24"/>
              </w:rPr>
            </w:pPr>
            <w:r>
              <w:rPr>
                <w:rFonts w:cs="Times New Roman"/>
                <w:szCs w:val="24"/>
              </w:rPr>
              <w:t>4.729</w:t>
            </w:r>
          </w:p>
        </w:tc>
      </w:tr>
      <w:tr w14:paraId="54D1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6E3804C">
            <w:pPr>
              <w:spacing w:after="0" w:line="240" w:lineRule="auto"/>
              <w:jc w:val="center"/>
              <w:rPr>
                <w:rFonts w:cs="Times New Roman"/>
                <w:szCs w:val="24"/>
              </w:rPr>
            </w:pPr>
            <w:r>
              <w:rPr>
                <w:rFonts w:cs="Times New Roman"/>
                <w:szCs w:val="24"/>
              </w:rPr>
              <w:t>11.</w:t>
            </w:r>
          </w:p>
        </w:tc>
        <w:tc>
          <w:tcPr>
            <w:tcW w:w="1597" w:type="dxa"/>
          </w:tcPr>
          <w:p w14:paraId="40BDD760">
            <w:pPr>
              <w:spacing w:after="0" w:line="240" w:lineRule="auto"/>
              <w:jc w:val="center"/>
              <w:rPr>
                <w:rFonts w:cs="Times New Roman"/>
                <w:szCs w:val="24"/>
              </w:rPr>
            </w:pPr>
            <w:r>
              <w:rPr>
                <w:rFonts w:cs="Times New Roman"/>
                <w:szCs w:val="24"/>
              </w:rPr>
              <w:t>III/111</w:t>
            </w:r>
          </w:p>
        </w:tc>
        <w:tc>
          <w:tcPr>
            <w:tcW w:w="4296" w:type="dxa"/>
          </w:tcPr>
          <w:p w14:paraId="4DFC49B4">
            <w:pPr>
              <w:spacing w:after="0" w:line="240" w:lineRule="auto"/>
              <w:jc w:val="center"/>
              <w:rPr>
                <w:rFonts w:cs="Times New Roman"/>
                <w:szCs w:val="24"/>
              </w:rPr>
            </w:pPr>
            <w:r>
              <w:rPr>
                <w:rFonts w:cs="Times New Roman"/>
                <w:szCs w:val="24"/>
              </w:rPr>
              <w:t>KUTINA</w:t>
            </w:r>
          </w:p>
        </w:tc>
        <w:tc>
          <w:tcPr>
            <w:tcW w:w="2219" w:type="dxa"/>
          </w:tcPr>
          <w:p w14:paraId="62A45156">
            <w:pPr>
              <w:spacing w:after="0" w:line="240" w:lineRule="auto"/>
              <w:jc w:val="center"/>
              <w:rPr>
                <w:rFonts w:cs="Times New Roman"/>
                <w:szCs w:val="24"/>
              </w:rPr>
            </w:pPr>
            <w:r>
              <w:rPr>
                <w:rFonts w:cs="Times New Roman"/>
                <w:szCs w:val="24"/>
              </w:rPr>
              <w:t>5.824</w:t>
            </w:r>
          </w:p>
        </w:tc>
      </w:tr>
      <w:tr w14:paraId="74C4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7B85441">
            <w:pPr>
              <w:spacing w:after="0" w:line="240" w:lineRule="auto"/>
              <w:jc w:val="center"/>
              <w:rPr>
                <w:rFonts w:cs="Times New Roman"/>
                <w:szCs w:val="24"/>
              </w:rPr>
            </w:pPr>
            <w:r>
              <w:rPr>
                <w:rFonts w:cs="Times New Roman"/>
                <w:szCs w:val="24"/>
              </w:rPr>
              <w:t>12.</w:t>
            </w:r>
          </w:p>
        </w:tc>
        <w:tc>
          <w:tcPr>
            <w:tcW w:w="1597" w:type="dxa"/>
          </w:tcPr>
          <w:p w14:paraId="75853A18">
            <w:pPr>
              <w:spacing w:after="0" w:line="240" w:lineRule="auto"/>
              <w:jc w:val="center"/>
              <w:rPr>
                <w:rFonts w:cs="Times New Roman"/>
                <w:szCs w:val="24"/>
              </w:rPr>
            </w:pPr>
            <w:r>
              <w:rPr>
                <w:rFonts w:cs="Times New Roman"/>
                <w:szCs w:val="24"/>
              </w:rPr>
              <w:t>III/112</w:t>
            </w:r>
          </w:p>
        </w:tc>
        <w:tc>
          <w:tcPr>
            <w:tcW w:w="4296" w:type="dxa"/>
          </w:tcPr>
          <w:p w14:paraId="1312ADEC">
            <w:pPr>
              <w:spacing w:after="0" w:line="240" w:lineRule="auto"/>
              <w:jc w:val="center"/>
              <w:rPr>
                <w:rFonts w:cs="Times New Roman"/>
                <w:szCs w:val="24"/>
              </w:rPr>
            </w:pPr>
            <w:r>
              <w:rPr>
                <w:rFonts w:cs="Times New Roman"/>
                <w:szCs w:val="24"/>
              </w:rPr>
              <w:t>GOJLO</w:t>
            </w:r>
          </w:p>
        </w:tc>
        <w:tc>
          <w:tcPr>
            <w:tcW w:w="2219" w:type="dxa"/>
          </w:tcPr>
          <w:p w14:paraId="4EA6EC4F">
            <w:pPr>
              <w:spacing w:after="0" w:line="240" w:lineRule="auto"/>
              <w:jc w:val="center"/>
              <w:rPr>
                <w:rFonts w:cs="Times New Roman"/>
                <w:szCs w:val="24"/>
              </w:rPr>
            </w:pPr>
            <w:r>
              <w:rPr>
                <w:rFonts w:cs="Times New Roman"/>
                <w:szCs w:val="24"/>
              </w:rPr>
              <w:t>6.504</w:t>
            </w:r>
          </w:p>
        </w:tc>
      </w:tr>
      <w:tr w14:paraId="280B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2DC9E436">
            <w:pPr>
              <w:spacing w:after="0" w:line="240" w:lineRule="auto"/>
              <w:jc w:val="center"/>
              <w:rPr>
                <w:rFonts w:cs="Times New Roman"/>
                <w:szCs w:val="24"/>
              </w:rPr>
            </w:pPr>
            <w:r>
              <w:rPr>
                <w:rFonts w:cs="Times New Roman"/>
                <w:szCs w:val="24"/>
              </w:rPr>
              <w:t>13.</w:t>
            </w:r>
          </w:p>
        </w:tc>
        <w:tc>
          <w:tcPr>
            <w:tcW w:w="1597" w:type="dxa"/>
          </w:tcPr>
          <w:p w14:paraId="3544C468">
            <w:pPr>
              <w:spacing w:after="0" w:line="240" w:lineRule="auto"/>
              <w:jc w:val="center"/>
              <w:rPr>
                <w:rFonts w:cs="Times New Roman"/>
                <w:szCs w:val="24"/>
              </w:rPr>
            </w:pPr>
            <w:r>
              <w:rPr>
                <w:rFonts w:cs="Times New Roman"/>
                <w:szCs w:val="24"/>
              </w:rPr>
              <w:t>III/113</w:t>
            </w:r>
          </w:p>
        </w:tc>
        <w:tc>
          <w:tcPr>
            <w:tcW w:w="4296" w:type="dxa"/>
          </w:tcPr>
          <w:p w14:paraId="2A2FACFD">
            <w:pPr>
              <w:spacing w:after="0" w:line="240" w:lineRule="auto"/>
              <w:jc w:val="center"/>
              <w:rPr>
                <w:rFonts w:cs="Times New Roman"/>
                <w:szCs w:val="24"/>
              </w:rPr>
            </w:pPr>
            <w:r>
              <w:rPr>
                <w:rFonts w:cs="Times New Roman"/>
                <w:szCs w:val="24"/>
              </w:rPr>
              <w:t>LIPOVLJANI</w:t>
            </w:r>
          </w:p>
        </w:tc>
        <w:tc>
          <w:tcPr>
            <w:tcW w:w="2219" w:type="dxa"/>
          </w:tcPr>
          <w:p w14:paraId="020C2C46">
            <w:pPr>
              <w:spacing w:after="0" w:line="240" w:lineRule="auto"/>
              <w:jc w:val="center"/>
              <w:rPr>
                <w:rFonts w:cs="Times New Roman"/>
                <w:szCs w:val="24"/>
              </w:rPr>
            </w:pPr>
            <w:r>
              <w:rPr>
                <w:rFonts w:cs="Times New Roman"/>
                <w:szCs w:val="24"/>
              </w:rPr>
              <w:t>4.393</w:t>
            </w:r>
          </w:p>
        </w:tc>
      </w:tr>
      <w:tr w14:paraId="6502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D3FCF0E">
            <w:pPr>
              <w:spacing w:after="0" w:line="240" w:lineRule="auto"/>
              <w:jc w:val="center"/>
              <w:rPr>
                <w:rFonts w:cs="Times New Roman"/>
                <w:szCs w:val="24"/>
              </w:rPr>
            </w:pPr>
            <w:r>
              <w:rPr>
                <w:rFonts w:cs="Times New Roman"/>
                <w:szCs w:val="24"/>
              </w:rPr>
              <w:t>14.</w:t>
            </w:r>
          </w:p>
        </w:tc>
        <w:tc>
          <w:tcPr>
            <w:tcW w:w="1597" w:type="dxa"/>
          </w:tcPr>
          <w:p w14:paraId="23F71CA3">
            <w:pPr>
              <w:spacing w:after="0" w:line="240" w:lineRule="auto"/>
              <w:jc w:val="center"/>
              <w:rPr>
                <w:rFonts w:cs="Times New Roman"/>
                <w:szCs w:val="24"/>
              </w:rPr>
            </w:pPr>
            <w:r>
              <w:rPr>
                <w:rFonts w:cs="Times New Roman"/>
                <w:szCs w:val="24"/>
              </w:rPr>
              <w:t>III/114</w:t>
            </w:r>
          </w:p>
        </w:tc>
        <w:tc>
          <w:tcPr>
            <w:tcW w:w="4296" w:type="dxa"/>
          </w:tcPr>
          <w:p w14:paraId="5A1256CE">
            <w:pPr>
              <w:spacing w:after="0" w:line="240" w:lineRule="auto"/>
              <w:jc w:val="center"/>
              <w:rPr>
                <w:rFonts w:cs="Times New Roman"/>
                <w:szCs w:val="24"/>
              </w:rPr>
            </w:pPr>
            <w:r>
              <w:rPr>
                <w:rFonts w:cs="Times New Roman"/>
                <w:szCs w:val="24"/>
              </w:rPr>
              <w:t>MEĐURIĆ</w:t>
            </w:r>
          </w:p>
        </w:tc>
        <w:tc>
          <w:tcPr>
            <w:tcW w:w="2219" w:type="dxa"/>
          </w:tcPr>
          <w:p w14:paraId="0C990284">
            <w:pPr>
              <w:spacing w:after="0" w:line="240" w:lineRule="auto"/>
              <w:jc w:val="center"/>
              <w:rPr>
                <w:rFonts w:cs="Times New Roman"/>
                <w:szCs w:val="24"/>
              </w:rPr>
            </w:pPr>
            <w:r>
              <w:rPr>
                <w:rFonts w:cs="Times New Roman"/>
                <w:szCs w:val="24"/>
              </w:rPr>
              <w:t>1.135</w:t>
            </w:r>
          </w:p>
        </w:tc>
      </w:tr>
      <w:tr w14:paraId="29DF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23944E6F">
            <w:pPr>
              <w:spacing w:after="0" w:line="240" w:lineRule="auto"/>
              <w:jc w:val="center"/>
              <w:rPr>
                <w:rFonts w:cs="Times New Roman"/>
                <w:szCs w:val="24"/>
              </w:rPr>
            </w:pPr>
            <w:r>
              <w:rPr>
                <w:rFonts w:cs="Times New Roman"/>
                <w:szCs w:val="24"/>
              </w:rPr>
              <w:t>15.</w:t>
            </w:r>
          </w:p>
        </w:tc>
        <w:tc>
          <w:tcPr>
            <w:tcW w:w="1597" w:type="dxa"/>
          </w:tcPr>
          <w:p w14:paraId="0B91B505">
            <w:pPr>
              <w:spacing w:after="0" w:line="240" w:lineRule="auto"/>
              <w:jc w:val="center"/>
              <w:rPr>
                <w:rFonts w:cs="Times New Roman"/>
                <w:szCs w:val="24"/>
              </w:rPr>
            </w:pPr>
            <w:r>
              <w:rPr>
                <w:rFonts w:cs="Times New Roman"/>
                <w:szCs w:val="24"/>
              </w:rPr>
              <w:t>III/115</w:t>
            </w:r>
          </w:p>
        </w:tc>
        <w:tc>
          <w:tcPr>
            <w:tcW w:w="4296" w:type="dxa"/>
          </w:tcPr>
          <w:p w14:paraId="6FDA393C">
            <w:pPr>
              <w:spacing w:after="0" w:line="240" w:lineRule="auto"/>
              <w:jc w:val="center"/>
              <w:rPr>
                <w:rFonts w:cs="Times New Roman"/>
                <w:szCs w:val="24"/>
              </w:rPr>
            </w:pPr>
            <w:r>
              <w:rPr>
                <w:rFonts w:cs="Times New Roman"/>
                <w:szCs w:val="24"/>
              </w:rPr>
              <w:t>MURATOVICA</w:t>
            </w:r>
          </w:p>
        </w:tc>
        <w:tc>
          <w:tcPr>
            <w:tcW w:w="2219" w:type="dxa"/>
          </w:tcPr>
          <w:p w14:paraId="21D2AA62">
            <w:pPr>
              <w:spacing w:after="0" w:line="240" w:lineRule="auto"/>
              <w:jc w:val="center"/>
              <w:rPr>
                <w:rFonts w:cs="Times New Roman"/>
                <w:szCs w:val="24"/>
              </w:rPr>
            </w:pPr>
            <w:r>
              <w:rPr>
                <w:rFonts w:cs="Times New Roman"/>
                <w:szCs w:val="24"/>
              </w:rPr>
              <w:t>4.766</w:t>
            </w:r>
          </w:p>
        </w:tc>
      </w:tr>
      <w:tr w14:paraId="4DCA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5C88672">
            <w:pPr>
              <w:spacing w:after="0" w:line="240" w:lineRule="auto"/>
              <w:jc w:val="center"/>
              <w:rPr>
                <w:rFonts w:cs="Times New Roman"/>
                <w:szCs w:val="24"/>
              </w:rPr>
            </w:pPr>
            <w:r>
              <w:rPr>
                <w:rFonts w:cs="Times New Roman"/>
                <w:szCs w:val="24"/>
              </w:rPr>
              <w:t>16.</w:t>
            </w:r>
          </w:p>
        </w:tc>
        <w:tc>
          <w:tcPr>
            <w:tcW w:w="1597" w:type="dxa"/>
          </w:tcPr>
          <w:p w14:paraId="28DAB349">
            <w:pPr>
              <w:spacing w:after="0" w:line="240" w:lineRule="auto"/>
              <w:jc w:val="center"/>
              <w:rPr>
                <w:rFonts w:cs="Times New Roman"/>
                <w:szCs w:val="24"/>
              </w:rPr>
            </w:pPr>
            <w:r>
              <w:rPr>
                <w:rFonts w:cs="Times New Roman"/>
                <w:szCs w:val="24"/>
              </w:rPr>
              <w:t>III/116</w:t>
            </w:r>
          </w:p>
        </w:tc>
        <w:tc>
          <w:tcPr>
            <w:tcW w:w="4296" w:type="dxa"/>
          </w:tcPr>
          <w:p w14:paraId="691CB256">
            <w:pPr>
              <w:spacing w:after="0" w:line="240" w:lineRule="auto"/>
              <w:jc w:val="center"/>
              <w:rPr>
                <w:rFonts w:cs="Times New Roman"/>
                <w:szCs w:val="24"/>
              </w:rPr>
            </w:pPr>
            <w:r>
              <w:rPr>
                <w:rFonts w:cs="Times New Roman"/>
                <w:szCs w:val="24"/>
              </w:rPr>
              <w:t>RAJIĆ</w:t>
            </w:r>
          </w:p>
        </w:tc>
        <w:tc>
          <w:tcPr>
            <w:tcW w:w="2219" w:type="dxa"/>
          </w:tcPr>
          <w:p w14:paraId="0CF27DA3">
            <w:pPr>
              <w:spacing w:after="0" w:line="240" w:lineRule="auto"/>
              <w:jc w:val="center"/>
              <w:rPr>
                <w:rFonts w:cs="Times New Roman"/>
                <w:szCs w:val="24"/>
              </w:rPr>
            </w:pPr>
            <w:r>
              <w:rPr>
                <w:rFonts w:cs="Times New Roman"/>
                <w:szCs w:val="24"/>
              </w:rPr>
              <w:t>3.838</w:t>
            </w:r>
          </w:p>
        </w:tc>
      </w:tr>
      <w:tr w14:paraId="52D5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0B77E73">
            <w:pPr>
              <w:spacing w:after="0" w:line="240" w:lineRule="auto"/>
              <w:jc w:val="center"/>
              <w:rPr>
                <w:rFonts w:cs="Times New Roman"/>
                <w:szCs w:val="24"/>
              </w:rPr>
            </w:pPr>
            <w:r>
              <w:rPr>
                <w:rFonts w:cs="Times New Roman"/>
                <w:szCs w:val="24"/>
              </w:rPr>
              <w:t>17.</w:t>
            </w:r>
          </w:p>
        </w:tc>
        <w:tc>
          <w:tcPr>
            <w:tcW w:w="1597" w:type="dxa"/>
          </w:tcPr>
          <w:p w14:paraId="4A7AF40B">
            <w:pPr>
              <w:spacing w:after="0" w:line="240" w:lineRule="auto"/>
              <w:jc w:val="center"/>
              <w:rPr>
                <w:rFonts w:cs="Times New Roman"/>
                <w:szCs w:val="24"/>
              </w:rPr>
            </w:pPr>
            <w:r>
              <w:rPr>
                <w:rFonts w:cs="Times New Roman"/>
                <w:szCs w:val="24"/>
              </w:rPr>
              <w:t>III/117</w:t>
            </w:r>
          </w:p>
        </w:tc>
        <w:tc>
          <w:tcPr>
            <w:tcW w:w="4296" w:type="dxa"/>
          </w:tcPr>
          <w:p w14:paraId="69F123FC">
            <w:pPr>
              <w:spacing w:after="0" w:line="240" w:lineRule="auto"/>
              <w:jc w:val="center"/>
              <w:rPr>
                <w:rFonts w:cs="Times New Roman"/>
                <w:szCs w:val="24"/>
              </w:rPr>
            </w:pPr>
            <w:r>
              <w:rPr>
                <w:rFonts w:cs="Times New Roman"/>
                <w:szCs w:val="24"/>
              </w:rPr>
              <w:t>JASENOVAC</w:t>
            </w:r>
          </w:p>
        </w:tc>
        <w:tc>
          <w:tcPr>
            <w:tcW w:w="2219" w:type="dxa"/>
          </w:tcPr>
          <w:p w14:paraId="62FE5A27">
            <w:pPr>
              <w:spacing w:after="0" w:line="240" w:lineRule="auto"/>
              <w:jc w:val="center"/>
              <w:rPr>
                <w:rFonts w:cs="Times New Roman"/>
                <w:szCs w:val="24"/>
              </w:rPr>
            </w:pPr>
            <w:r>
              <w:rPr>
                <w:rFonts w:cs="Times New Roman"/>
                <w:szCs w:val="24"/>
              </w:rPr>
              <w:t>1.740</w:t>
            </w:r>
          </w:p>
        </w:tc>
      </w:tr>
      <w:tr w14:paraId="3BE6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3DCBF2F">
            <w:pPr>
              <w:spacing w:after="0" w:line="240" w:lineRule="auto"/>
              <w:jc w:val="center"/>
              <w:rPr>
                <w:rFonts w:cs="Times New Roman"/>
                <w:szCs w:val="24"/>
              </w:rPr>
            </w:pPr>
            <w:r>
              <w:rPr>
                <w:rFonts w:cs="Times New Roman"/>
                <w:szCs w:val="24"/>
              </w:rPr>
              <w:t>18.</w:t>
            </w:r>
          </w:p>
        </w:tc>
        <w:tc>
          <w:tcPr>
            <w:tcW w:w="1597" w:type="dxa"/>
          </w:tcPr>
          <w:p w14:paraId="269F5926">
            <w:pPr>
              <w:spacing w:after="0" w:line="240" w:lineRule="auto"/>
              <w:jc w:val="center"/>
              <w:rPr>
                <w:rFonts w:cs="Times New Roman"/>
                <w:szCs w:val="24"/>
              </w:rPr>
            </w:pPr>
            <w:r>
              <w:rPr>
                <w:rFonts w:cs="Times New Roman"/>
                <w:szCs w:val="24"/>
              </w:rPr>
              <w:t>III/118</w:t>
            </w:r>
          </w:p>
        </w:tc>
        <w:tc>
          <w:tcPr>
            <w:tcW w:w="4296" w:type="dxa"/>
          </w:tcPr>
          <w:p w14:paraId="4A2BCFEF">
            <w:pPr>
              <w:spacing w:after="0" w:line="240" w:lineRule="auto"/>
              <w:jc w:val="center"/>
              <w:rPr>
                <w:rFonts w:cs="Times New Roman"/>
                <w:szCs w:val="24"/>
              </w:rPr>
            </w:pPr>
            <w:r>
              <w:rPr>
                <w:rFonts w:cs="Times New Roman"/>
                <w:szCs w:val="24"/>
              </w:rPr>
              <w:t>PUSKA</w:t>
            </w:r>
          </w:p>
        </w:tc>
        <w:tc>
          <w:tcPr>
            <w:tcW w:w="2219" w:type="dxa"/>
          </w:tcPr>
          <w:p w14:paraId="0DD4E875">
            <w:pPr>
              <w:spacing w:after="0" w:line="240" w:lineRule="auto"/>
              <w:jc w:val="center"/>
              <w:rPr>
                <w:rFonts w:cs="Times New Roman"/>
                <w:szCs w:val="24"/>
              </w:rPr>
            </w:pPr>
            <w:r>
              <w:rPr>
                <w:rFonts w:cs="Times New Roman"/>
                <w:szCs w:val="24"/>
              </w:rPr>
              <w:t>4.263</w:t>
            </w:r>
          </w:p>
        </w:tc>
      </w:tr>
      <w:tr w14:paraId="56B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50EA99C">
            <w:pPr>
              <w:spacing w:after="0" w:line="240" w:lineRule="auto"/>
              <w:jc w:val="center"/>
              <w:rPr>
                <w:rFonts w:cs="Times New Roman"/>
                <w:szCs w:val="24"/>
              </w:rPr>
            </w:pPr>
            <w:r>
              <w:rPr>
                <w:rFonts w:cs="Times New Roman"/>
                <w:szCs w:val="24"/>
              </w:rPr>
              <w:t>19.</w:t>
            </w:r>
          </w:p>
        </w:tc>
        <w:tc>
          <w:tcPr>
            <w:tcW w:w="1597" w:type="dxa"/>
          </w:tcPr>
          <w:p w14:paraId="6E8D7D1E">
            <w:pPr>
              <w:spacing w:after="0" w:line="240" w:lineRule="auto"/>
              <w:jc w:val="center"/>
              <w:rPr>
                <w:rFonts w:cs="Times New Roman"/>
                <w:szCs w:val="24"/>
              </w:rPr>
            </w:pPr>
            <w:r>
              <w:rPr>
                <w:rFonts w:cs="Times New Roman"/>
                <w:szCs w:val="24"/>
              </w:rPr>
              <w:t>III/119</w:t>
            </w:r>
          </w:p>
        </w:tc>
        <w:tc>
          <w:tcPr>
            <w:tcW w:w="4296" w:type="dxa"/>
          </w:tcPr>
          <w:p w14:paraId="4505D19F">
            <w:pPr>
              <w:spacing w:after="0" w:line="240" w:lineRule="auto"/>
              <w:jc w:val="center"/>
              <w:rPr>
                <w:rFonts w:cs="Times New Roman"/>
                <w:szCs w:val="24"/>
              </w:rPr>
            </w:pPr>
            <w:r>
              <w:rPr>
                <w:rFonts w:cs="Times New Roman"/>
                <w:szCs w:val="24"/>
              </w:rPr>
              <w:t>PIŠKORNJAČ</w:t>
            </w:r>
          </w:p>
        </w:tc>
        <w:tc>
          <w:tcPr>
            <w:tcW w:w="2219" w:type="dxa"/>
          </w:tcPr>
          <w:p w14:paraId="0B47A5FE">
            <w:pPr>
              <w:spacing w:after="0" w:line="240" w:lineRule="auto"/>
              <w:jc w:val="center"/>
              <w:rPr>
                <w:rFonts w:cs="Times New Roman"/>
                <w:szCs w:val="24"/>
              </w:rPr>
            </w:pPr>
            <w:r>
              <w:rPr>
                <w:rFonts w:cs="Times New Roman"/>
                <w:szCs w:val="24"/>
              </w:rPr>
              <w:t>8.325</w:t>
            </w:r>
          </w:p>
        </w:tc>
      </w:tr>
      <w:tr w14:paraId="11C2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2E5812B">
            <w:pPr>
              <w:spacing w:after="0" w:line="240" w:lineRule="auto"/>
              <w:jc w:val="center"/>
              <w:rPr>
                <w:rFonts w:cs="Times New Roman"/>
                <w:szCs w:val="24"/>
              </w:rPr>
            </w:pPr>
            <w:r>
              <w:rPr>
                <w:rFonts w:cs="Times New Roman"/>
                <w:szCs w:val="24"/>
              </w:rPr>
              <w:t>20.</w:t>
            </w:r>
          </w:p>
        </w:tc>
        <w:tc>
          <w:tcPr>
            <w:tcW w:w="1597" w:type="dxa"/>
          </w:tcPr>
          <w:p w14:paraId="19992F6E">
            <w:pPr>
              <w:spacing w:after="0" w:line="240" w:lineRule="auto"/>
              <w:jc w:val="center"/>
              <w:rPr>
                <w:rFonts w:cs="Times New Roman"/>
                <w:szCs w:val="24"/>
              </w:rPr>
            </w:pPr>
            <w:r>
              <w:rPr>
                <w:rFonts w:cs="Times New Roman"/>
                <w:szCs w:val="24"/>
              </w:rPr>
              <w:t>III/120</w:t>
            </w:r>
          </w:p>
        </w:tc>
        <w:tc>
          <w:tcPr>
            <w:tcW w:w="4296" w:type="dxa"/>
          </w:tcPr>
          <w:p w14:paraId="24BD5C84">
            <w:pPr>
              <w:spacing w:after="0" w:line="240" w:lineRule="auto"/>
              <w:jc w:val="center"/>
              <w:rPr>
                <w:rFonts w:cs="Times New Roman"/>
                <w:szCs w:val="24"/>
              </w:rPr>
            </w:pPr>
            <w:r>
              <w:rPr>
                <w:rFonts w:cs="Times New Roman"/>
                <w:szCs w:val="24"/>
              </w:rPr>
              <w:t>SUNJA</w:t>
            </w:r>
          </w:p>
        </w:tc>
        <w:tc>
          <w:tcPr>
            <w:tcW w:w="2219" w:type="dxa"/>
          </w:tcPr>
          <w:p w14:paraId="0F92E75B">
            <w:pPr>
              <w:spacing w:after="0" w:line="240" w:lineRule="auto"/>
              <w:jc w:val="center"/>
              <w:rPr>
                <w:rFonts w:cs="Times New Roman"/>
                <w:szCs w:val="24"/>
              </w:rPr>
            </w:pPr>
            <w:r>
              <w:rPr>
                <w:rFonts w:cs="Times New Roman"/>
                <w:szCs w:val="24"/>
              </w:rPr>
              <w:t>10.944</w:t>
            </w:r>
          </w:p>
        </w:tc>
      </w:tr>
      <w:tr w14:paraId="764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7D40E59">
            <w:pPr>
              <w:spacing w:after="0" w:line="240" w:lineRule="auto"/>
              <w:jc w:val="center"/>
              <w:rPr>
                <w:rFonts w:cs="Times New Roman"/>
                <w:szCs w:val="24"/>
              </w:rPr>
            </w:pPr>
            <w:r>
              <w:rPr>
                <w:rFonts w:cs="Times New Roman"/>
                <w:szCs w:val="24"/>
              </w:rPr>
              <w:t>21.</w:t>
            </w:r>
          </w:p>
        </w:tc>
        <w:tc>
          <w:tcPr>
            <w:tcW w:w="1597" w:type="dxa"/>
          </w:tcPr>
          <w:p w14:paraId="4D37608C">
            <w:pPr>
              <w:spacing w:after="0" w:line="240" w:lineRule="auto"/>
              <w:jc w:val="center"/>
              <w:rPr>
                <w:rFonts w:cs="Times New Roman"/>
                <w:szCs w:val="24"/>
              </w:rPr>
            </w:pPr>
            <w:r>
              <w:rPr>
                <w:rFonts w:cs="Times New Roman"/>
                <w:szCs w:val="24"/>
              </w:rPr>
              <w:t>III/121</w:t>
            </w:r>
          </w:p>
        </w:tc>
        <w:tc>
          <w:tcPr>
            <w:tcW w:w="4296" w:type="dxa"/>
          </w:tcPr>
          <w:p w14:paraId="607FAA22">
            <w:pPr>
              <w:spacing w:after="0" w:line="240" w:lineRule="auto"/>
              <w:jc w:val="center"/>
              <w:rPr>
                <w:rFonts w:cs="Times New Roman"/>
                <w:szCs w:val="24"/>
              </w:rPr>
            </w:pPr>
            <w:r>
              <w:rPr>
                <w:rFonts w:cs="Times New Roman"/>
                <w:szCs w:val="24"/>
              </w:rPr>
              <w:t>STAZA</w:t>
            </w:r>
          </w:p>
        </w:tc>
        <w:tc>
          <w:tcPr>
            <w:tcW w:w="2219" w:type="dxa"/>
          </w:tcPr>
          <w:p w14:paraId="1CAEBAF0">
            <w:pPr>
              <w:spacing w:after="0" w:line="240" w:lineRule="auto"/>
              <w:jc w:val="center"/>
              <w:rPr>
                <w:rFonts w:cs="Times New Roman"/>
                <w:szCs w:val="24"/>
              </w:rPr>
            </w:pPr>
            <w:r>
              <w:rPr>
                <w:rFonts w:cs="Times New Roman"/>
                <w:szCs w:val="24"/>
              </w:rPr>
              <w:t>6.198</w:t>
            </w:r>
          </w:p>
        </w:tc>
      </w:tr>
      <w:tr w14:paraId="5F7F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0586E83">
            <w:pPr>
              <w:spacing w:after="0" w:line="240" w:lineRule="auto"/>
              <w:jc w:val="center"/>
              <w:rPr>
                <w:rFonts w:cs="Times New Roman"/>
                <w:szCs w:val="24"/>
              </w:rPr>
            </w:pPr>
            <w:r>
              <w:rPr>
                <w:rFonts w:cs="Times New Roman"/>
                <w:szCs w:val="24"/>
              </w:rPr>
              <w:t>22.</w:t>
            </w:r>
          </w:p>
        </w:tc>
        <w:tc>
          <w:tcPr>
            <w:tcW w:w="1597" w:type="dxa"/>
          </w:tcPr>
          <w:p w14:paraId="5B943AE1">
            <w:pPr>
              <w:spacing w:after="0" w:line="240" w:lineRule="auto"/>
              <w:jc w:val="center"/>
              <w:rPr>
                <w:rFonts w:cs="Times New Roman"/>
                <w:szCs w:val="24"/>
              </w:rPr>
            </w:pPr>
            <w:r>
              <w:rPr>
                <w:rFonts w:cs="Times New Roman"/>
                <w:szCs w:val="24"/>
              </w:rPr>
              <w:t>III/122</w:t>
            </w:r>
          </w:p>
        </w:tc>
        <w:tc>
          <w:tcPr>
            <w:tcW w:w="4296" w:type="dxa"/>
          </w:tcPr>
          <w:p w14:paraId="60A3B8C8">
            <w:pPr>
              <w:spacing w:after="0" w:line="240" w:lineRule="auto"/>
              <w:jc w:val="center"/>
              <w:rPr>
                <w:rFonts w:cs="Times New Roman"/>
                <w:szCs w:val="24"/>
              </w:rPr>
            </w:pPr>
            <w:r>
              <w:rPr>
                <w:rFonts w:cs="Times New Roman"/>
                <w:szCs w:val="24"/>
              </w:rPr>
              <w:t>HRVATSKA DUBICA</w:t>
            </w:r>
          </w:p>
        </w:tc>
        <w:tc>
          <w:tcPr>
            <w:tcW w:w="2219" w:type="dxa"/>
          </w:tcPr>
          <w:p w14:paraId="03F4C03A">
            <w:pPr>
              <w:spacing w:after="0" w:line="240" w:lineRule="auto"/>
              <w:jc w:val="center"/>
              <w:rPr>
                <w:rFonts w:cs="Times New Roman"/>
                <w:szCs w:val="24"/>
              </w:rPr>
            </w:pPr>
            <w:r>
              <w:rPr>
                <w:rFonts w:cs="Times New Roman"/>
                <w:szCs w:val="24"/>
              </w:rPr>
              <w:t>6.254</w:t>
            </w:r>
          </w:p>
        </w:tc>
      </w:tr>
      <w:tr w14:paraId="0EBB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2E5321E2">
            <w:pPr>
              <w:spacing w:after="0" w:line="240" w:lineRule="auto"/>
              <w:jc w:val="center"/>
              <w:rPr>
                <w:rFonts w:cs="Times New Roman"/>
                <w:szCs w:val="24"/>
              </w:rPr>
            </w:pPr>
            <w:r>
              <w:rPr>
                <w:rFonts w:cs="Times New Roman"/>
                <w:szCs w:val="24"/>
              </w:rPr>
              <w:t>23.</w:t>
            </w:r>
          </w:p>
        </w:tc>
        <w:tc>
          <w:tcPr>
            <w:tcW w:w="1597" w:type="dxa"/>
          </w:tcPr>
          <w:p w14:paraId="4647A2E2">
            <w:pPr>
              <w:spacing w:after="0" w:line="240" w:lineRule="auto"/>
              <w:jc w:val="center"/>
              <w:rPr>
                <w:rFonts w:cs="Times New Roman"/>
                <w:szCs w:val="24"/>
              </w:rPr>
            </w:pPr>
            <w:r>
              <w:rPr>
                <w:rFonts w:cs="Times New Roman"/>
                <w:szCs w:val="24"/>
              </w:rPr>
              <w:t>III/123</w:t>
            </w:r>
          </w:p>
        </w:tc>
        <w:tc>
          <w:tcPr>
            <w:tcW w:w="4296" w:type="dxa"/>
          </w:tcPr>
          <w:p w14:paraId="45409264">
            <w:pPr>
              <w:spacing w:after="0" w:line="240" w:lineRule="auto"/>
              <w:jc w:val="center"/>
              <w:rPr>
                <w:rFonts w:cs="Times New Roman"/>
                <w:szCs w:val="24"/>
              </w:rPr>
            </w:pPr>
            <w:r>
              <w:rPr>
                <w:rFonts w:cs="Times New Roman"/>
                <w:szCs w:val="24"/>
              </w:rPr>
              <w:t>HRVATSKA KOSTAJNICA</w:t>
            </w:r>
          </w:p>
        </w:tc>
        <w:tc>
          <w:tcPr>
            <w:tcW w:w="2219" w:type="dxa"/>
          </w:tcPr>
          <w:p w14:paraId="593CDB72">
            <w:pPr>
              <w:spacing w:after="0" w:line="240" w:lineRule="auto"/>
              <w:jc w:val="center"/>
              <w:rPr>
                <w:rFonts w:cs="Times New Roman"/>
                <w:szCs w:val="24"/>
              </w:rPr>
            </w:pPr>
            <w:r>
              <w:rPr>
                <w:rFonts w:cs="Times New Roman"/>
                <w:szCs w:val="24"/>
              </w:rPr>
              <w:t>16.758</w:t>
            </w:r>
          </w:p>
        </w:tc>
      </w:tr>
      <w:tr w14:paraId="4923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BE13E86">
            <w:pPr>
              <w:spacing w:after="0" w:line="240" w:lineRule="auto"/>
              <w:jc w:val="center"/>
              <w:rPr>
                <w:rFonts w:cs="Times New Roman"/>
                <w:szCs w:val="24"/>
              </w:rPr>
            </w:pPr>
            <w:r>
              <w:rPr>
                <w:rFonts w:cs="Times New Roman"/>
                <w:szCs w:val="24"/>
              </w:rPr>
              <w:t>24.</w:t>
            </w:r>
          </w:p>
        </w:tc>
        <w:tc>
          <w:tcPr>
            <w:tcW w:w="1597" w:type="dxa"/>
          </w:tcPr>
          <w:p w14:paraId="1B2877AB">
            <w:pPr>
              <w:spacing w:after="0" w:line="240" w:lineRule="auto"/>
              <w:jc w:val="center"/>
              <w:rPr>
                <w:rFonts w:cs="Times New Roman"/>
                <w:szCs w:val="24"/>
              </w:rPr>
            </w:pPr>
            <w:r>
              <w:rPr>
                <w:rFonts w:cs="Times New Roman"/>
                <w:szCs w:val="24"/>
              </w:rPr>
              <w:t>III/124</w:t>
            </w:r>
          </w:p>
        </w:tc>
        <w:tc>
          <w:tcPr>
            <w:tcW w:w="4296" w:type="dxa"/>
          </w:tcPr>
          <w:p w14:paraId="7A839E8E">
            <w:pPr>
              <w:spacing w:after="0" w:line="240" w:lineRule="auto"/>
              <w:jc w:val="center"/>
              <w:rPr>
                <w:rFonts w:cs="Times New Roman"/>
                <w:szCs w:val="24"/>
              </w:rPr>
            </w:pPr>
            <w:r>
              <w:rPr>
                <w:rFonts w:cs="Times New Roman"/>
                <w:szCs w:val="24"/>
              </w:rPr>
              <w:t>DIVUŠA</w:t>
            </w:r>
          </w:p>
        </w:tc>
        <w:tc>
          <w:tcPr>
            <w:tcW w:w="2219" w:type="dxa"/>
          </w:tcPr>
          <w:p w14:paraId="266699B6">
            <w:pPr>
              <w:spacing w:after="0" w:line="240" w:lineRule="auto"/>
              <w:jc w:val="center"/>
              <w:rPr>
                <w:rFonts w:cs="Times New Roman"/>
                <w:szCs w:val="24"/>
              </w:rPr>
            </w:pPr>
            <w:r>
              <w:rPr>
                <w:rFonts w:cs="Times New Roman"/>
                <w:szCs w:val="24"/>
              </w:rPr>
              <w:t>8.900</w:t>
            </w:r>
          </w:p>
        </w:tc>
      </w:tr>
      <w:tr w14:paraId="77F6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4C327A5">
            <w:pPr>
              <w:spacing w:after="0" w:line="240" w:lineRule="auto"/>
              <w:jc w:val="center"/>
              <w:rPr>
                <w:rFonts w:cs="Times New Roman"/>
                <w:szCs w:val="24"/>
              </w:rPr>
            </w:pPr>
            <w:r>
              <w:rPr>
                <w:rFonts w:cs="Times New Roman"/>
                <w:szCs w:val="24"/>
              </w:rPr>
              <w:t>25.</w:t>
            </w:r>
          </w:p>
        </w:tc>
        <w:tc>
          <w:tcPr>
            <w:tcW w:w="1597" w:type="dxa"/>
          </w:tcPr>
          <w:p w14:paraId="7DD4E417">
            <w:pPr>
              <w:spacing w:after="0" w:line="240" w:lineRule="auto"/>
              <w:jc w:val="center"/>
              <w:rPr>
                <w:rFonts w:cs="Times New Roman"/>
                <w:szCs w:val="24"/>
              </w:rPr>
            </w:pPr>
            <w:r>
              <w:rPr>
                <w:rFonts w:cs="Times New Roman"/>
                <w:szCs w:val="24"/>
              </w:rPr>
              <w:t>III/125</w:t>
            </w:r>
          </w:p>
        </w:tc>
        <w:tc>
          <w:tcPr>
            <w:tcW w:w="4296" w:type="dxa"/>
          </w:tcPr>
          <w:p w14:paraId="6B3F4FFF">
            <w:pPr>
              <w:spacing w:after="0" w:line="240" w:lineRule="auto"/>
              <w:jc w:val="center"/>
              <w:rPr>
                <w:rFonts w:cs="Times New Roman"/>
                <w:szCs w:val="24"/>
              </w:rPr>
            </w:pPr>
            <w:r>
              <w:rPr>
                <w:rFonts w:cs="Times New Roman"/>
                <w:szCs w:val="24"/>
              </w:rPr>
              <w:t>GRMUŠANI</w:t>
            </w:r>
          </w:p>
        </w:tc>
        <w:tc>
          <w:tcPr>
            <w:tcW w:w="2219" w:type="dxa"/>
          </w:tcPr>
          <w:p w14:paraId="76ECDD66">
            <w:pPr>
              <w:spacing w:after="0" w:line="240" w:lineRule="auto"/>
              <w:jc w:val="center"/>
              <w:rPr>
                <w:rFonts w:cs="Times New Roman"/>
                <w:szCs w:val="24"/>
              </w:rPr>
            </w:pPr>
            <w:r>
              <w:rPr>
                <w:rFonts w:cs="Times New Roman"/>
                <w:szCs w:val="24"/>
              </w:rPr>
              <w:t>4.939</w:t>
            </w:r>
          </w:p>
        </w:tc>
      </w:tr>
      <w:tr w14:paraId="1A86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73F17C7">
            <w:pPr>
              <w:spacing w:after="0" w:line="240" w:lineRule="auto"/>
              <w:jc w:val="center"/>
              <w:rPr>
                <w:rFonts w:cs="Times New Roman"/>
                <w:szCs w:val="24"/>
              </w:rPr>
            </w:pPr>
            <w:r>
              <w:rPr>
                <w:rFonts w:cs="Times New Roman"/>
                <w:szCs w:val="24"/>
              </w:rPr>
              <w:t>26.</w:t>
            </w:r>
          </w:p>
        </w:tc>
        <w:tc>
          <w:tcPr>
            <w:tcW w:w="1597" w:type="dxa"/>
          </w:tcPr>
          <w:p w14:paraId="5A800CFA">
            <w:pPr>
              <w:spacing w:after="0" w:line="240" w:lineRule="auto"/>
              <w:jc w:val="center"/>
              <w:rPr>
                <w:rFonts w:cs="Times New Roman"/>
                <w:szCs w:val="24"/>
              </w:rPr>
            </w:pPr>
            <w:r>
              <w:rPr>
                <w:rFonts w:cs="Times New Roman"/>
                <w:szCs w:val="24"/>
              </w:rPr>
              <w:t>III/126</w:t>
            </w:r>
          </w:p>
        </w:tc>
        <w:tc>
          <w:tcPr>
            <w:tcW w:w="4296" w:type="dxa"/>
          </w:tcPr>
          <w:p w14:paraId="7D7EAAEF">
            <w:pPr>
              <w:spacing w:after="0" w:line="240" w:lineRule="auto"/>
              <w:jc w:val="center"/>
              <w:rPr>
                <w:rFonts w:cs="Times New Roman"/>
                <w:szCs w:val="24"/>
              </w:rPr>
            </w:pPr>
            <w:r>
              <w:rPr>
                <w:rFonts w:cs="Times New Roman"/>
                <w:szCs w:val="24"/>
              </w:rPr>
              <w:t>HRVATSKI ČUNTIĆ</w:t>
            </w:r>
          </w:p>
        </w:tc>
        <w:tc>
          <w:tcPr>
            <w:tcW w:w="2219" w:type="dxa"/>
          </w:tcPr>
          <w:p w14:paraId="7F70840A">
            <w:pPr>
              <w:spacing w:after="0" w:line="240" w:lineRule="auto"/>
              <w:jc w:val="center"/>
              <w:rPr>
                <w:rFonts w:cs="Times New Roman"/>
                <w:szCs w:val="24"/>
              </w:rPr>
            </w:pPr>
            <w:r>
              <w:rPr>
                <w:rFonts w:cs="Times New Roman"/>
                <w:szCs w:val="24"/>
              </w:rPr>
              <w:t>8.087</w:t>
            </w:r>
          </w:p>
        </w:tc>
      </w:tr>
      <w:tr w14:paraId="32BB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2FFD4E2F">
            <w:pPr>
              <w:spacing w:after="0" w:line="240" w:lineRule="auto"/>
              <w:jc w:val="center"/>
              <w:rPr>
                <w:rFonts w:cs="Times New Roman"/>
                <w:szCs w:val="24"/>
              </w:rPr>
            </w:pPr>
            <w:r>
              <w:rPr>
                <w:rFonts w:cs="Times New Roman"/>
                <w:szCs w:val="24"/>
              </w:rPr>
              <w:t>27.</w:t>
            </w:r>
          </w:p>
        </w:tc>
        <w:tc>
          <w:tcPr>
            <w:tcW w:w="1597" w:type="dxa"/>
          </w:tcPr>
          <w:p w14:paraId="23AD33F2">
            <w:pPr>
              <w:spacing w:after="0" w:line="240" w:lineRule="auto"/>
              <w:jc w:val="center"/>
              <w:rPr>
                <w:rFonts w:cs="Times New Roman"/>
                <w:szCs w:val="24"/>
              </w:rPr>
            </w:pPr>
            <w:r>
              <w:rPr>
                <w:rFonts w:cs="Times New Roman"/>
                <w:szCs w:val="24"/>
              </w:rPr>
              <w:t>III/127</w:t>
            </w:r>
          </w:p>
        </w:tc>
        <w:tc>
          <w:tcPr>
            <w:tcW w:w="4296" w:type="dxa"/>
          </w:tcPr>
          <w:p w14:paraId="46AEA0B5">
            <w:pPr>
              <w:spacing w:after="0" w:line="240" w:lineRule="auto"/>
              <w:jc w:val="center"/>
              <w:rPr>
                <w:rFonts w:cs="Times New Roman"/>
                <w:szCs w:val="24"/>
              </w:rPr>
            </w:pPr>
            <w:r>
              <w:rPr>
                <w:rFonts w:cs="Times New Roman"/>
                <w:szCs w:val="24"/>
              </w:rPr>
              <w:t>PETRINJA</w:t>
            </w:r>
          </w:p>
        </w:tc>
        <w:tc>
          <w:tcPr>
            <w:tcW w:w="2219" w:type="dxa"/>
          </w:tcPr>
          <w:p w14:paraId="345818C5">
            <w:pPr>
              <w:spacing w:after="0" w:line="240" w:lineRule="auto"/>
              <w:jc w:val="center"/>
              <w:rPr>
                <w:rFonts w:cs="Times New Roman"/>
                <w:szCs w:val="24"/>
              </w:rPr>
            </w:pPr>
            <w:r>
              <w:rPr>
                <w:rFonts w:cs="Times New Roman"/>
                <w:szCs w:val="24"/>
              </w:rPr>
              <w:t>10.889</w:t>
            </w:r>
          </w:p>
        </w:tc>
      </w:tr>
      <w:tr w14:paraId="7F4C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D47506B">
            <w:pPr>
              <w:spacing w:after="0" w:line="240" w:lineRule="auto"/>
              <w:jc w:val="center"/>
              <w:rPr>
                <w:rFonts w:cs="Times New Roman"/>
                <w:szCs w:val="24"/>
              </w:rPr>
            </w:pPr>
            <w:r>
              <w:rPr>
                <w:rFonts w:cs="Times New Roman"/>
                <w:szCs w:val="24"/>
              </w:rPr>
              <w:t>28.</w:t>
            </w:r>
          </w:p>
        </w:tc>
        <w:tc>
          <w:tcPr>
            <w:tcW w:w="1597" w:type="dxa"/>
          </w:tcPr>
          <w:p w14:paraId="43E50957">
            <w:pPr>
              <w:spacing w:after="0" w:line="240" w:lineRule="auto"/>
              <w:jc w:val="center"/>
              <w:rPr>
                <w:rFonts w:cs="Times New Roman"/>
                <w:szCs w:val="24"/>
              </w:rPr>
            </w:pPr>
            <w:r>
              <w:rPr>
                <w:rFonts w:cs="Times New Roman"/>
                <w:szCs w:val="24"/>
              </w:rPr>
              <w:t>III/128</w:t>
            </w:r>
          </w:p>
        </w:tc>
        <w:tc>
          <w:tcPr>
            <w:tcW w:w="4296" w:type="dxa"/>
          </w:tcPr>
          <w:p w14:paraId="44A41ABC">
            <w:pPr>
              <w:spacing w:after="0" w:line="240" w:lineRule="auto"/>
              <w:jc w:val="center"/>
              <w:rPr>
                <w:rFonts w:cs="Times New Roman"/>
                <w:szCs w:val="24"/>
              </w:rPr>
            </w:pPr>
            <w:r>
              <w:rPr>
                <w:rFonts w:cs="Times New Roman"/>
                <w:szCs w:val="24"/>
              </w:rPr>
              <w:t>GORA</w:t>
            </w:r>
          </w:p>
        </w:tc>
        <w:tc>
          <w:tcPr>
            <w:tcW w:w="2219" w:type="dxa"/>
          </w:tcPr>
          <w:p w14:paraId="66A266C0">
            <w:pPr>
              <w:spacing w:after="0" w:line="240" w:lineRule="auto"/>
              <w:jc w:val="center"/>
              <w:rPr>
                <w:rFonts w:cs="Times New Roman"/>
                <w:szCs w:val="24"/>
              </w:rPr>
            </w:pPr>
            <w:r>
              <w:rPr>
                <w:rFonts w:cs="Times New Roman"/>
                <w:szCs w:val="24"/>
              </w:rPr>
              <w:t>7.883</w:t>
            </w:r>
          </w:p>
        </w:tc>
      </w:tr>
      <w:tr w14:paraId="79FA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F63C0B9">
            <w:pPr>
              <w:spacing w:after="0" w:line="240" w:lineRule="auto"/>
              <w:jc w:val="center"/>
              <w:rPr>
                <w:rFonts w:cs="Times New Roman"/>
                <w:szCs w:val="24"/>
              </w:rPr>
            </w:pPr>
            <w:r>
              <w:rPr>
                <w:rFonts w:cs="Times New Roman"/>
                <w:szCs w:val="24"/>
              </w:rPr>
              <w:t>29.</w:t>
            </w:r>
          </w:p>
        </w:tc>
        <w:tc>
          <w:tcPr>
            <w:tcW w:w="1597" w:type="dxa"/>
          </w:tcPr>
          <w:p w14:paraId="70E53D50">
            <w:pPr>
              <w:spacing w:after="0" w:line="240" w:lineRule="auto"/>
              <w:jc w:val="center"/>
              <w:rPr>
                <w:rFonts w:cs="Times New Roman"/>
                <w:szCs w:val="24"/>
              </w:rPr>
            </w:pPr>
            <w:r>
              <w:rPr>
                <w:rFonts w:cs="Times New Roman"/>
                <w:szCs w:val="24"/>
              </w:rPr>
              <w:t>III/129</w:t>
            </w:r>
          </w:p>
        </w:tc>
        <w:tc>
          <w:tcPr>
            <w:tcW w:w="4296" w:type="dxa"/>
          </w:tcPr>
          <w:p w14:paraId="256E2A8A">
            <w:pPr>
              <w:spacing w:after="0" w:line="240" w:lineRule="auto"/>
              <w:jc w:val="center"/>
              <w:rPr>
                <w:rFonts w:cs="Times New Roman"/>
                <w:szCs w:val="24"/>
              </w:rPr>
            </w:pPr>
            <w:r>
              <w:rPr>
                <w:rFonts w:cs="Times New Roman"/>
                <w:szCs w:val="24"/>
              </w:rPr>
              <w:t>GLINSKO NOVO SELO</w:t>
            </w:r>
          </w:p>
        </w:tc>
        <w:tc>
          <w:tcPr>
            <w:tcW w:w="2219" w:type="dxa"/>
          </w:tcPr>
          <w:p w14:paraId="0E62A902">
            <w:pPr>
              <w:spacing w:after="0" w:line="240" w:lineRule="auto"/>
              <w:jc w:val="center"/>
              <w:rPr>
                <w:rFonts w:cs="Times New Roman"/>
                <w:szCs w:val="24"/>
              </w:rPr>
            </w:pPr>
            <w:r>
              <w:rPr>
                <w:rFonts w:cs="Times New Roman"/>
                <w:szCs w:val="24"/>
              </w:rPr>
              <w:t>6.113</w:t>
            </w:r>
          </w:p>
        </w:tc>
      </w:tr>
      <w:tr w14:paraId="2992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542F67D">
            <w:pPr>
              <w:spacing w:after="0" w:line="240" w:lineRule="auto"/>
              <w:jc w:val="center"/>
              <w:rPr>
                <w:rFonts w:cs="Times New Roman"/>
                <w:szCs w:val="24"/>
              </w:rPr>
            </w:pPr>
            <w:r>
              <w:rPr>
                <w:rFonts w:cs="Times New Roman"/>
                <w:szCs w:val="24"/>
              </w:rPr>
              <w:t>30.</w:t>
            </w:r>
          </w:p>
        </w:tc>
        <w:tc>
          <w:tcPr>
            <w:tcW w:w="1597" w:type="dxa"/>
          </w:tcPr>
          <w:p w14:paraId="44F6DC52">
            <w:pPr>
              <w:spacing w:after="0" w:line="240" w:lineRule="auto"/>
              <w:jc w:val="center"/>
              <w:rPr>
                <w:rFonts w:cs="Times New Roman"/>
                <w:szCs w:val="24"/>
              </w:rPr>
            </w:pPr>
            <w:r>
              <w:rPr>
                <w:rFonts w:cs="Times New Roman"/>
                <w:szCs w:val="24"/>
              </w:rPr>
              <w:t>III/130</w:t>
            </w:r>
          </w:p>
        </w:tc>
        <w:tc>
          <w:tcPr>
            <w:tcW w:w="4296" w:type="dxa"/>
          </w:tcPr>
          <w:p w14:paraId="4D6F177F">
            <w:pPr>
              <w:spacing w:after="0" w:line="240" w:lineRule="auto"/>
              <w:jc w:val="center"/>
              <w:rPr>
                <w:rFonts w:cs="Times New Roman"/>
                <w:szCs w:val="24"/>
              </w:rPr>
            </w:pPr>
            <w:r>
              <w:rPr>
                <w:rFonts w:cs="Times New Roman"/>
                <w:szCs w:val="24"/>
              </w:rPr>
              <w:t>MAJA</w:t>
            </w:r>
          </w:p>
        </w:tc>
        <w:tc>
          <w:tcPr>
            <w:tcW w:w="2219" w:type="dxa"/>
          </w:tcPr>
          <w:p w14:paraId="39E53795">
            <w:pPr>
              <w:spacing w:after="0" w:line="240" w:lineRule="auto"/>
              <w:jc w:val="center"/>
              <w:rPr>
                <w:rFonts w:cs="Times New Roman"/>
                <w:szCs w:val="24"/>
              </w:rPr>
            </w:pPr>
            <w:r>
              <w:rPr>
                <w:rFonts w:cs="Times New Roman"/>
                <w:szCs w:val="24"/>
              </w:rPr>
              <w:t>11.939</w:t>
            </w:r>
          </w:p>
        </w:tc>
      </w:tr>
      <w:tr w14:paraId="5CCD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58E3708">
            <w:pPr>
              <w:spacing w:after="0" w:line="240" w:lineRule="auto"/>
              <w:jc w:val="center"/>
              <w:rPr>
                <w:rFonts w:cs="Times New Roman"/>
                <w:szCs w:val="24"/>
              </w:rPr>
            </w:pPr>
            <w:r>
              <w:rPr>
                <w:rFonts w:cs="Times New Roman"/>
                <w:szCs w:val="24"/>
              </w:rPr>
              <w:t>31.</w:t>
            </w:r>
          </w:p>
        </w:tc>
        <w:tc>
          <w:tcPr>
            <w:tcW w:w="1597" w:type="dxa"/>
          </w:tcPr>
          <w:p w14:paraId="1BE22DE3">
            <w:pPr>
              <w:spacing w:after="0" w:line="240" w:lineRule="auto"/>
              <w:jc w:val="center"/>
              <w:rPr>
                <w:rFonts w:cs="Times New Roman"/>
                <w:szCs w:val="24"/>
              </w:rPr>
            </w:pPr>
            <w:r>
              <w:rPr>
                <w:rFonts w:cs="Times New Roman"/>
                <w:szCs w:val="24"/>
              </w:rPr>
              <w:t>III/131</w:t>
            </w:r>
          </w:p>
        </w:tc>
        <w:tc>
          <w:tcPr>
            <w:tcW w:w="4296" w:type="dxa"/>
          </w:tcPr>
          <w:p w14:paraId="4F071A3B">
            <w:pPr>
              <w:spacing w:after="0" w:line="240" w:lineRule="auto"/>
              <w:jc w:val="center"/>
              <w:rPr>
                <w:rFonts w:cs="Times New Roman"/>
                <w:szCs w:val="24"/>
              </w:rPr>
            </w:pPr>
            <w:r>
              <w:rPr>
                <w:rFonts w:cs="Times New Roman"/>
                <w:szCs w:val="24"/>
              </w:rPr>
              <w:t>GLINA I</w:t>
            </w:r>
          </w:p>
        </w:tc>
        <w:tc>
          <w:tcPr>
            <w:tcW w:w="2219" w:type="dxa"/>
          </w:tcPr>
          <w:p w14:paraId="5E862F2F">
            <w:pPr>
              <w:spacing w:after="0" w:line="240" w:lineRule="auto"/>
              <w:jc w:val="center"/>
              <w:rPr>
                <w:rFonts w:cs="Times New Roman"/>
                <w:szCs w:val="24"/>
              </w:rPr>
            </w:pPr>
            <w:r>
              <w:rPr>
                <w:rFonts w:cs="Times New Roman"/>
                <w:szCs w:val="24"/>
              </w:rPr>
              <w:t>5.788</w:t>
            </w:r>
          </w:p>
        </w:tc>
      </w:tr>
      <w:tr w14:paraId="70D6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226B173">
            <w:pPr>
              <w:spacing w:after="0" w:line="240" w:lineRule="auto"/>
              <w:jc w:val="center"/>
              <w:rPr>
                <w:rFonts w:cs="Times New Roman"/>
                <w:szCs w:val="24"/>
              </w:rPr>
            </w:pPr>
            <w:r>
              <w:rPr>
                <w:rFonts w:cs="Times New Roman"/>
                <w:szCs w:val="24"/>
              </w:rPr>
              <w:t>32.</w:t>
            </w:r>
          </w:p>
        </w:tc>
        <w:tc>
          <w:tcPr>
            <w:tcW w:w="1597" w:type="dxa"/>
          </w:tcPr>
          <w:p w14:paraId="61726C35">
            <w:pPr>
              <w:spacing w:after="0" w:line="240" w:lineRule="auto"/>
              <w:jc w:val="center"/>
              <w:rPr>
                <w:rFonts w:cs="Times New Roman"/>
                <w:szCs w:val="24"/>
              </w:rPr>
            </w:pPr>
            <w:r>
              <w:rPr>
                <w:rFonts w:cs="Times New Roman"/>
                <w:szCs w:val="24"/>
              </w:rPr>
              <w:t>III/132</w:t>
            </w:r>
          </w:p>
        </w:tc>
        <w:tc>
          <w:tcPr>
            <w:tcW w:w="4296" w:type="dxa"/>
          </w:tcPr>
          <w:p w14:paraId="7DAE0883">
            <w:pPr>
              <w:spacing w:after="0" w:line="240" w:lineRule="auto"/>
              <w:jc w:val="center"/>
              <w:rPr>
                <w:rFonts w:cs="Times New Roman"/>
                <w:szCs w:val="24"/>
              </w:rPr>
            </w:pPr>
            <w:r>
              <w:rPr>
                <w:rFonts w:cs="Times New Roman"/>
                <w:szCs w:val="24"/>
              </w:rPr>
              <w:t>GLINA II</w:t>
            </w:r>
          </w:p>
        </w:tc>
        <w:tc>
          <w:tcPr>
            <w:tcW w:w="2219" w:type="dxa"/>
          </w:tcPr>
          <w:p w14:paraId="188992F0">
            <w:pPr>
              <w:spacing w:after="0" w:line="240" w:lineRule="auto"/>
              <w:jc w:val="center"/>
              <w:rPr>
                <w:rFonts w:cs="Times New Roman"/>
                <w:szCs w:val="24"/>
              </w:rPr>
            </w:pPr>
            <w:r>
              <w:rPr>
                <w:rFonts w:cs="Times New Roman"/>
                <w:szCs w:val="24"/>
              </w:rPr>
              <w:t>7.964</w:t>
            </w:r>
          </w:p>
        </w:tc>
      </w:tr>
      <w:tr w14:paraId="0A3D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792F2CA">
            <w:pPr>
              <w:spacing w:after="0" w:line="240" w:lineRule="auto"/>
              <w:jc w:val="center"/>
              <w:rPr>
                <w:rFonts w:cs="Times New Roman"/>
                <w:szCs w:val="24"/>
              </w:rPr>
            </w:pPr>
            <w:r>
              <w:rPr>
                <w:rFonts w:cs="Times New Roman"/>
                <w:szCs w:val="24"/>
              </w:rPr>
              <w:t>33.</w:t>
            </w:r>
          </w:p>
        </w:tc>
        <w:tc>
          <w:tcPr>
            <w:tcW w:w="1597" w:type="dxa"/>
          </w:tcPr>
          <w:p w14:paraId="5B792731">
            <w:pPr>
              <w:spacing w:after="0" w:line="240" w:lineRule="auto"/>
              <w:jc w:val="center"/>
              <w:rPr>
                <w:rFonts w:cs="Times New Roman"/>
                <w:szCs w:val="24"/>
              </w:rPr>
            </w:pPr>
            <w:r>
              <w:rPr>
                <w:rFonts w:cs="Times New Roman"/>
                <w:szCs w:val="24"/>
              </w:rPr>
              <w:t>III/133</w:t>
            </w:r>
          </w:p>
        </w:tc>
        <w:tc>
          <w:tcPr>
            <w:tcW w:w="4296" w:type="dxa"/>
          </w:tcPr>
          <w:p w14:paraId="51E16DB9">
            <w:pPr>
              <w:spacing w:after="0" w:line="240" w:lineRule="auto"/>
              <w:jc w:val="center"/>
              <w:rPr>
                <w:rFonts w:cs="Times New Roman"/>
                <w:szCs w:val="24"/>
              </w:rPr>
            </w:pPr>
            <w:r>
              <w:rPr>
                <w:rFonts w:cs="Times New Roman"/>
                <w:szCs w:val="24"/>
              </w:rPr>
              <w:t>STANKOVAC</w:t>
            </w:r>
          </w:p>
        </w:tc>
        <w:tc>
          <w:tcPr>
            <w:tcW w:w="2219" w:type="dxa"/>
          </w:tcPr>
          <w:p w14:paraId="503B33C3">
            <w:pPr>
              <w:spacing w:after="0" w:line="240" w:lineRule="auto"/>
              <w:jc w:val="center"/>
              <w:rPr>
                <w:rFonts w:cs="Times New Roman"/>
                <w:szCs w:val="24"/>
              </w:rPr>
            </w:pPr>
            <w:r>
              <w:rPr>
                <w:rFonts w:cs="Times New Roman"/>
                <w:szCs w:val="24"/>
              </w:rPr>
              <w:t>6.451</w:t>
            </w:r>
          </w:p>
        </w:tc>
      </w:tr>
      <w:tr w14:paraId="7B3F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B179908">
            <w:pPr>
              <w:spacing w:after="0" w:line="240" w:lineRule="auto"/>
              <w:jc w:val="center"/>
              <w:rPr>
                <w:rFonts w:cs="Times New Roman"/>
                <w:szCs w:val="24"/>
              </w:rPr>
            </w:pPr>
            <w:r>
              <w:rPr>
                <w:rFonts w:cs="Times New Roman"/>
                <w:szCs w:val="24"/>
              </w:rPr>
              <w:t>34.</w:t>
            </w:r>
          </w:p>
        </w:tc>
        <w:tc>
          <w:tcPr>
            <w:tcW w:w="1597" w:type="dxa"/>
          </w:tcPr>
          <w:p w14:paraId="5356BCB8">
            <w:pPr>
              <w:spacing w:after="0" w:line="240" w:lineRule="auto"/>
              <w:jc w:val="center"/>
              <w:rPr>
                <w:rFonts w:cs="Times New Roman"/>
                <w:szCs w:val="24"/>
              </w:rPr>
            </w:pPr>
            <w:r>
              <w:rPr>
                <w:rFonts w:cs="Times New Roman"/>
                <w:szCs w:val="24"/>
              </w:rPr>
              <w:t>III/134</w:t>
            </w:r>
          </w:p>
        </w:tc>
        <w:tc>
          <w:tcPr>
            <w:tcW w:w="4296" w:type="dxa"/>
          </w:tcPr>
          <w:p w14:paraId="4192BF94">
            <w:pPr>
              <w:spacing w:after="0" w:line="240" w:lineRule="auto"/>
              <w:jc w:val="center"/>
              <w:rPr>
                <w:rFonts w:cs="Times New Roman"/>
                <w:szCs w:val="24"/>
              </w:rPr>
            </w:pPr>
            <w:r>
              <w:rPr>
                <w:rFonts w:cs="Times New Roman"/>
                <w:szCs w:val="24"/>
              </w:rPr>
              <w:t>BUČICA</w:t>
            </w:r>
          </w:p>
        </w:tc>
        <w:tc>
          <w:tcPr>
            <w:tcW w:w="2219" w:type="dxa"/>
          </w:tcPr>
          <w:p w14:paraId="35CC5759">
            <w:pPr>
              <w:spacing w:after="0" w:line="240" w:lineRule="auto"/>
              <w:jc w:val="center"/>
              <w:rPr>
                <w:rFonts w:cs="Times New Roman"/>
                <w:szCs w:val="24"/>
              </w:rPr>
            </w:pPr>
            <w:r>
              <w:rPr>
                <w:rFonts w:cs="Times New Roman"/>
                <w:szCs w:val="24"/>
              </w:rPr>
              <w:t>6.104</w:t>
            </w:r>
          </w:p>
        </w:tc>
      </w:tr>
      <w:tr w14:paraId="5A19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59FD61AC">
            <w:pPr>
              <w:spacing w:after="0" w:line="240" w:lineRule="auto"/>
              <w:jc w:val="center"/>
              <w:rPr>
                <w:rFonts w:cs="Times New Roman"/>
                <w:szCs w:val="24"/>
              </w:rPr>
            </w:pPr>
            <w:r>
              <w:rPr>
                <w:rFonts w:cs="Times New Roman"/>
                <w:szCs w:val="24"/>
              </w:rPr>
              <w:t>35.</w:t>
            </w:r>
          </w:p>
        </w:tc>
        <w:tc>
          <w:tcPr>
            <w:tcW w:w="1597" w:type="dxa"/>
          </w:tcPr>
          <w:p w14:paraId="6898E484">
            <w:pPr>
              <w:spacing w:after="0" w:line="240" w:lineRule="auto"/>
              <w:jc w:val="center"/>
              <w:rPr>
                <w:rFonts w:cs="Times New Roman"/>
                <w:szCs w:val="24"/>
              </w:rPr>
            </w:pPr>
            <w:r>
              <w:rPr>
                <w:rFonts w:cs="Times New Roman"/>
                <w:szCs w:val="24"/>
              </w:rPr>
              <w:t>III/135</w:t>
            </w:r>
          </w:p>
        </w:tc>
        <w:tc>
          <w:tcPr>
            <w:tcW w:w="4296" w:type="dxa"/>
          </w:tcPr>
          <w:p w14:paraId="4C837E69">
            <w:pPr>
              <w:spacing w:after="0" w:line="240" w:lineRule="auto"/>
              <w:jc w:val="center"/>
              <w:rPr>
                <w:rFonts w:cs="Times New Roman"/>
                <w:szCs w:val="24"/>
              </w:rPr>
            </w:pPr>
            <w:r>
              <w:rPr>
                <w:rFonts w:cs="Times New Roman"/>
                <w:szCs w:val="24"/>
              </w:rPr>
              <w:t>LASINJA</w:t>
            </w:r>
          </w:p>
        </w:tc>
        <w:tc>
          <w:tcPr>
            <w:tcW w:w="2219" w:type="dxa"/>
          </w:tcPr>
          <w:p w14:paraId="6B954F8B">
            <w:pPr>
              <w:spacing w:after="0" w:line="240" w:lineRule="auto"/>
              <w:jc w:val="center"/>
              <w:rPr>
                <w:rFonts w:cs="Times New Roman"/>
                <w:szCs w:val="24"/>
              </w:rPr>
            </w:pPr>
            <w:r>
              <w:rPr>
                <w:rFonts w:cs="Times New Roman"/>
                <w:szCs w:val="24"/>
              </w:rPr>
              <w:t>10.692</w:t>
            </w:r>
          </w:p>
        </w:tc>
      </w:tr>
      <w:tr w14:paraId="529D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E5E27E3">
            <w:pPr>
              <w:spacing w:after="0" w:line="240" w:lineRule="auto"/>
              <w:jc w:val="center"/>
              <w:rPr>
                <w:rFonts w:cs="Times New Roman"/>
                <w:szCs w:val="24"/>
              </w:rPr>
            </w:pPr>
            <w:r>
              <w:rPr>
                <w:rFonts w:cs="Times New Roman"/>
                <w:szCs w:val="24"/>
              </w:rPr>
              <w:t>36.</w:t>
            </w:r>
          </w:p>
        </w:tc>
        <w:tc>
          <w:tcPr>
            <w:tcW w:w="1597" w:type="dxa"/>
          </w:tcPr>
          <w:p w14:paraId="1D2CE5DE">
            <w:pPr>
              <w:spacing w:after="0" w:line="240" w:lineRule="auto"/>
              <w:jc w:val="center"/>
              <w:rPr>
                <w:rFonts w:cs="Times New Roman"/>
                <w:szCs w:val="24"/>
              </w:rPr>
            </w:pPr>
            <w:r>
              <w:rPr>
                <w:rFonts w:cs="Times New Roman"/>
                <w:szCs w:val="24"/>
              </w:rPr>
              <w:t>III/136</w:t>
            </w:r>
          </w:p>
        </w:tc>
        <w:tc>
          <w:tcPr>
            <w:tcW w:w="4296" w:type="dxa"/>
          </w:tcPr>
          <w:p w14:paraId="5E7B242D">
            <w:pPr>
              <w:spacing w:after="0" w:line="240" w:lineRule="auto"/>
              <w:jc w:val="center"/>
              <w:rPr>
                <w:rFonts w:cs="Times New Roman"/>
                <w:szCs w:val="24"/>
              </w:rPr>
            </w:pPr>
            <w:r>
              <w:rPr>
                <w:rFonts w:cs="Times New Roman"/>
                <w:szCs w:val="24"/>
              </w:rPr>
              <w:t>GVOZD</w:t>
            </w:r>
          </w:p>
        </w:tc>
        <w:tc>
          <w:tcPr>
            <w:tcW w:w="2219" w:type="dxa"/>
          </w:tcPr>
          <w:p w14:paraId="3527CAD5">
            <w:pPr>
              <w:spacing w:after="0" w:line="240" w:lineRule="auto"/>
              <w:jc w:val="center"/>
              <w:rPr>
                <w:rFonts w:cs="Times New Roman"/>
                <w:szCs w:val="24"/>
              </w:rPr>
            </w:pPr>
            <w:r>
              <w:rPr>
                <w:rFonts w:cs="Times New Roman"/>
                <w:szCs w:val="24"/>
              </w:rPr>
              <w:t>8.312</w:t>
            </w:r>
          </w:p>
        </w:tc>
      </w:tr>
      <w:tr w14:paraId="5FF7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2695BD7">
            <w:pPr>
              <w:spacing w:after="0" w:line="240" w:lineRule="auto"/>
              <w:jc w:val="center"/>
              <w:rPr>
                <w:rFonts w:cs="Times New Roman"/>
                <w:szCs w:val="24"/>
              </w:rPr>
            </w:pPr>
            <w:r>
              <w:rPr>
                <w:rFonts w:cs="Times New Roman"/>
                <w:szCs w:val="24"/>
              </w:rPr>
              <w:t>37.</w:t>
            </w:r>
          </w:p>
        </w:tc>
        <w:tc>
          <w:tcPr>
            <w:tcW w:w="1597" w:type="dxa"/>
          </w:tcPr>
          <w:p w14:paraId="4EF53B78">
            <w:pPr>
              <w:spacing w:after="0" w:line="240" w:lineRule="auto"/>
              <w:jc w:val="center"/>
              <w:rPr>
                <w:rFonts w:cs="Times New Roman"/>
                <w:szCs w:val="24"/>
              </w:rPr>
            </w:pPr>
            <w:r>
              <w:rPr>
                <w:rFonts w:cs="Times New Roman"/>
                <w:szCs w:val="24"/>
              </w:rPr>
              <w:t>III/137</w:t>
            </w:r>
          </w:p>
        </w:tc>
        <w:tc>
          <w:tcPr>
            <w:tcW w:w="4296" w:type="dxa"/>
          </w:tcPr>
          <w:p w14:paraId="30F747E1">
            <w:pPr>
              <w:spacing w:after="0" w:line="240" w:lineRule="auto"/>
              <w:jc w:val="center"/>
              <w:rPr>
                <w:rFonts w:cs="Times New Roman"/>
                <w:szCs w:val="24"/>
              </w:rPr>
            </w:pPr>
            <w:r>
              <w:rPr>
                <w:rFonts w:cs="Times New Roman"/>
                <w:szCs w:val="24"/>
              </w:rPr>
              <w:t>TOPUSKO</w:t>
            </w:r>
          </w:p>
        </w:tc>
        <w:tc>
          <w:tcPr>
            <w:tcW w:w="2219" w:type="dxa"/>
          </w:tcPr>
          <w:p w14:paraId="198D620D">
            <w:pPr>
              <w:spacing w:after="0" w:line="240" w:lineRule="auto"/>
              <w:jc w:val="center"/>
              <w:rPr>
                <w:rFonts w:cs="Times New Roman"/>
                <w:szCs w:val="24"/>
              </w:rPr>
            </w:pPr>
            <w:r>
              <w:rPr>
                <w:rFonts w:cs="Times New Roman"/>
                <w:szCs w:val="24"/>
              </w:rPr>
              <w:t>16.790</w:t>
            </w:r>
          </w:p>
        </w:tc>
      </w:tr>
      <w:tr w14:paraId="27A8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2BABB319">
            <w:pPr>
              <w:spacing w:after="0" w:line="240" w:lineRule="auto"/>
              <w:jc w:val="center"/>
              <w:rPr>
                <w:rFonts w:cs="Times New Roman"/>
                <w:szCs w:val="24"/>
              </w:rPr>
            </w:pPr>
            <w:r>
              <w:rPr>
                <w:rFonts w:cs="Times New Roman"/>
                <w:szCs w:val="24"/>
              </w:rPr>
              <w:t>38.</w:t>
            </w:r>
          </w:p>
        </w:tc>
        <w:tc>
          <w:tcPr>
            <w:tcW w:w="1597" w:type="dxa"/>
          </w:tcPr>
          <w:p w14:paraId="7502894A">
            <w:pPr>
              <w:spacing w:after="0" w:line="240" w:lineRule="auto"/>
              <w:jc w:val="center"/>
              <w:rPr>
                <w:rFonts w:cs="Times New Roman"/>
                <w:szCs w:val="24"/>
              </w:rPr>
            </w:pPr>
            <w:r>
              <w:rPr>
                <w:rFonts w:cs="Times New Roman"/>
                <w:szCs w:val="24"/>
              </w:rPr>
              <w:t>III/138</w:t>
            </w:r>
          </w:p>
        </w:tc>
        <w:tc>
          <w:tcPr>
            <w:tcW w:w="4296" w:type="dxa"/>
          </w:tcPr>
          <w:p w14:paraId="7D59D976">
            <w:pPr>
              <w:spacing w:after="0" w:line="240" w:lineRule="auto"/>
              <w:jc w:val="center"/>
              <w:rPr>
                <w:rFonts w:cs="Times New Roman"/>
                <w:szCs w:val="24"/>
              </w:rPr>
            </w:pPr>
            <w:r>
              <w:rPr>
                <w:rFonts w:cs="Times New Roman"/>
                <w:szCs w:val="24"/>
              </w:rPr>
              <w:t>ŽAŽINA</w:t>
            </w:r>
          </w:p>
        </w:tc>
        <w:tc>
          <w:tcPr>
            <w:tcW w:w="2219" w:type="dxa"/>
          </w:tcPr>
          <w:p w14:paraId="7AF86E30">
            <w:pPr>
              <w:spacing w:after="0" w:line="240" w:lineRule="auto"/>
              <w:jc w:val="center"/>
              <w:rPr>
                <w:rFonts w:cs="Times New Roman"/>
                <w:szCs w:val="24"/>
              </w:rPr>
            </w:pPr>
            <w:r>
              <w:rPr>
                <w:rFonts w:cs="Times New Roman"/>
                <w:szCs w:val="24"/>
              </w:rPr>
              <w:t>1.434</w:t>
            </w:r>
          </w:p>
        </w:tc>
      </w:tr>
    </w:tbl>
    <w:p w14:paraId="7795A0E0">
      <w:pPr>
        <w:spacing w:after="0" w:line="240" w:lineRule="auto"/>
        <w:jc w:val="both"/>
        <w:rPr>
          <w:rFonts w:cs="Times New Roman"/>
          <w:szCs w:val="24"/>
        </w:rPr>
      </w:pPr>
    </w:p>
    <w:p w14:paraId="4249AE81">
      <w:pPr>
        <w:spacing w:after="0" w:line="240" w:lineRule="auto"/>
        <w:jc w:val="both"/>
        <w:rPr>
          <w:rFonts w:cs="Times New Roman"/>
          <w:b/>
          <w:szCs w:val="24"/>
        </w:rPr>
      </w:pPr>
      <w:r>
        <w:rPr>
          <w:rFonts w:cs="Times New Roman"/>
          <w:b/>
          <w:szCs w:val="24"/>
        </w:rPr>
        <w:t>Državna lovišta</w:t>
      </w:r>
    </w:p>
    <w:p w14:paraId="1FB871E4">
      <w:pPr>
        <w:spacing w:after="0" w:line="240" w:lineRule="auto"/>
        <w:jc w:val="both"/>
        <w:rPr>
          <w:rFonts w:cs="Times New Roman"/>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559"/>
        <w:gridCol w:w="4252"/>
        <w:gridCol w:w="2263"/>
      </w:tblGrid>
      <w:tr w14:paraId="34E0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1F6084E">
            <w:pPr>
              <w:spacing w:after="0" w:line="240" w:lineRule="auto"/>
              <w:jc w:val="center"/>
              <w:rPr>
                <w:rFonts w:cs="Times New Roman"/>
                <w:b/>
                <w:szCs w:val="24"/>
              </w:rPr>
            </w:pPr>
            <w:r>
              <w:rPr>
                <w:rFonts w:cs="Times New Roman"/>
                <w:b/>
                <w:szCs w:val="24"/>
              </w:rPr>
              <w:t>REDNI</w:t>
            </w:r>
          </w:p>
          <w:p w14:paraId="56A94EF5">
            <w:pPr>
              <w:spacing w:after="0" w:line="240" w:lineRule="auto"/>
              <w:jc w:val="center"/>
              <w:rPr>
                <w:rFonts w:cs="Times New Roman"/>
                <w:szCs w:val="24"/>
              </w:rPr>
            </w:pPr>
            <w:r>
              <w:rPr>
                <w:rFonts w:cs="Times New Roman"/>
                <w:b/>
                <w:szCs w:val="24"/>
              </w:rPr>
              <w:t>BROJ</w:t>
            </w:r>
          </w:p>
        </w:tc>
        <w:tc>
          <w:tcPr>
            <w:tcW w:w="1559" w:type="dxa"/>
          </w:tcPr>
          <w:p w14:paraId="3846F6CE">
            <w:pPr>
              <w:spacing w:after="0" w:line="240" w:lineRule="auto"/>
              <w:jc w:val="center"/>
              <w:rPr>
                <w:rFonts w:cs="Times New Roman"/>
                <w:szCs w:val="24"/>
              </w:rPr>
            </w:pPr>
            <w:r>
              <w:rPr>
                <w:rFonts w:cs="Times New Roman"/>
                <w:b/>
                <w:szCs w:val="24"/>
              </w:rPr>
              <w:t>BROJ LOVIŠTA</w:t>
            </w:r>
          </w:p>
        </w:tc>
        <w:tc>
          <w:tcPr>
            <w:tcW w:w="4252" w:type="dxa"/>
          </w:tcPr>
          <w:p w14:paraId="1577199A">
            <w:pPr>
              <w:spacing w:after="0" w:line="240" w:lineRule="auto"/>
              <w:jc w:val="center"/>
              <w:rPr>
                <w:rFonts w:cs="Times New Roman"/>
                <w:szCs w:val="24"/>
              </w:rPr>
            </w:pPr>
            <w:r>
              <w:rPr>
                <w:rFonts w:cs="Times New Roman"/>
                <w:b/>
                <w:szCs w:val="24"/>
              </w:rPr>
              <w:t>NAZIV LOVIŠTA</w:t>
            </w:r>
          </w:p>
        </w:tc>
        <w:tc>
          <w:tcPr>
            <w:tcW w:w="2263" w:type="dxa"/>
          </w:tcPr>
          <w:p w14:paraId="151DD77B">
            <w:pPr>
              <w:spacing w:after="0" w:line="240" w:lineRule="auto"/>
              <w:jc w:val="center"/>
              <w:rPr>
                <w:rFonts w:cs="Times New Roman"/>
                <w:szCs w:val="24"/>
              </w:rPr>
            </w:pPr>
            <w:r>
              <w:rPr>
                <w:rFonts w:cs="Times New Roman"/>
                <w:b/>
                <w:szCs w:val="24"/>
              </w:rPr>
              <w:t>POVRŠINA (ha)</w:t>
            </w:r>
          </w:p>
        </w:tc>
      </w:tr>
      <w:tr w14:paraId="579A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86F0CE4">
            <w:pPr>
              <w:spacing w:after="0" w:line="240" w:lineRule="auto"/>
              <w:jc w:val="center"/>
              <w:rPr>
                <w:rFonts w:cs="Times New Roman"/>
                <w:szCs w:val="24"/>
              </w:rPr>
            </w:pPr>
            <w:r>
              <w:rPr>
                <w:rFonts w:cs="Times New Roman"/>
                <w:szCs w:val="24"/>
              </w:rPr>
              <w:t>1.</w:t>
            </w:r>
          </w:p>
        </w:tc>
        <w:tc>
          <w:tcPr>
            <w:tcW w:w="1559" w:type="dxa"/>
          </w:tcPr>
          <w:p w14:paraId="774E3C53">
            <w:pPr>
              <w:spacing w:after="0" w:line="240" w:lineRule="auto"/>
              <w:jc w:val="center"/>
              <w:rPr>
                <w:rFonts w:cs="Times New Roman"/>
                <w:szCs w:val="24"/>
              </w:rPr>
            </w:pPr>
            <w:r>
              <w:rPr>
                <w:rFonts w:cs="Times New Roman"/>
                <w:szCs w:val="24"/>
              </w:rPr>
              <w:t>III/1</w:t>
            </w:r>
          </w:p>
        </w:tc>
        <w:tc>
          <w:tcPr>
            <w:tcW w:w="4252" w:type="dxa"/>
          </w:tcPr>
          <w:p w14:paraId="0F6D3085">
            <w:pPr>
              <w:spacing w:after="0" w:line="240" w:lineRule="auto"/>
              <w:jc w:val="center"/>
              <w:rPr>
                <w:rFonts w:cs="Times New Roman"/>
                <w:szCs w:val="24"/>
              </w:rPr>
            </w:pPr>
            <w:r>
              <w:rPr>
                <w:rFonts w:cs="Times New Roman"/>
                <w:szCs w:val="24"/>
              </w:rPr>
              <w:t>BELČIĆEV GAJ</w:t>
            </w:r>
          </w:p>
        </w:tc>
        <w:tc>
          <w:tcPr>
            <w:tcW w:w="2263" w:type="dxa"/>
          </w:tcPr>
          <w:p w14:paraId="6AEB153D">
            <w:pPr>
              <w:spacing w:after="0" w:line="240" w:lineRule="auto"/>
              <w:jc w:val="center"/>
              <w:rPr>
                <w:rFonts w:cs="Times New Roman"/>
                <w:szCs w:val="24"/>
              </w:rPr>
            </w:pPr>
            <w:r>
              <w:rPr>
                <w:rFonts w:cs="Times New Roman"/>
                <w:szCs w:val="24"/>
              </w:rPr>
              <w:t>4.917</w:t>
            </w:r>
          </w:p>
        </w:tc>
      </w:tr>
      <w:tr w14:paraId="3B6E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A46B3B">
            <w:pPr>
              <w:spacing w:after="0" w:line="240" w:lineRule="auto"/>
              <w:jc w:val="center"/>
              <w:rPr>
                <w:rFonts w:cs="Times New Roman"/>
                <w:szCs w:val="24"/>
              </w:rPr>
            </w:pPr>
            <w:r>
              <w:rPr>
                <w:rFonts w:cs="Times New Roman"/>
                <w:szCs w:val="24"/>
              </w:rPr>
              <w:t>2.</w:t>
            </w:r>
          </w:p>
        </w:tc>
        <w:tc>
          <w:tcPr>
            <w:tcW w:w="1559" w:type="dxa"/>
          </w:tcPr>
          <w:p w14:paraId="58B295E4">
            <w:pPr>
              <w:spacing w:after="0" w:line="240" w:lineRule="auto"/>
              <w:jc w:val="center"/>
              <w:rPr>
                <w:rFonts w:cs="Times New Roman"/>
                <w:szCs w:val="24"/>
              </w:rPr>
            </w:pPr>
            <w:r>
              <w:rPr>
                <w:rFonts w:cs="Times New Roman"/>
                <w:szCs w:val="24"/>
              </w:rPr>
              <w:t>III/3</w:t>
            </w:r>
          </w:p>
        </w:tc>
        <w:tc>
          <w:tcPr>
            <w:tcW w:w="4252" w:type="dxa"/>
          </w:tcPr>
          <w:p w14:paraId="562D3567">
            <w:pPr>
              <w:spacing w:after="0" w:line="240" w:lineRule="auto"/>
              <w:jc w:val="center"/>
              <w:rPr>
                <w:rFonts w:cs="Times New Roman"/>
                <w:szCs w:val="24"/>
              </w:rPr>
            </w:pPr>
            <w:r>
              <w:rPr>
                <w:rFonts w:cs="Times New Roman"/>
                <w:szCs w:val="24"/>
              </w:rPr>
              <w:t>BREZOVICA</w:t>
            </w:r>
          </w:p>
        </w:tc>
        <w:tc>
          <w:tcPr>
            <w:tcW w:w="2263" w:type="dxa"/>
          </w:tcPr>
          <w:p w14:paraId="1F6687A3">
            <w:pPr>
              <w:spacing w:after="0" w:line="240" w:lineRule="auto"/>
              <w:jc w:val="center"/>
              <w:rPr>
                <w:rFonts w:cs="Times New Roman"/>
                <w:szCs w:val="24"/>
              </w:rPr>
            </w:pPr>
            <w:r>
              <w:rPr>
                <w:rFonts w:cs="Times New Roman"/>
                <w:szCs w:val="24"/>
              </w:rPr>
              <w:t>5.268</w:t>
            </w:r>
          </w:p>
        </w:tc>
      </w:tr>
      <w:tr w14:paraId="259F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F075A86">
            <w:pPr>
              <w:spacing w:after="0" w:line="240" w:lineRule="auto"/>
              <w:jc w:val="center"/>
              <w:rPr>
                <w:rFonts w:cs="Times New Roman"/>
                <w:szCs w:val="24"/>
              </w:rPr>
            </w:pPr>
            <w:r>
              <w:rPr>
                <w:rFonts w:cs="Times New Roman"/>
                <w:szCs w:val="24"/>
              </w:rPr>
              <w:t>3.</w:t>
            </w:r>
          </w:p>
        </w:tc>
        <w:tc>
          <w:tcPr>
            <w:tcW w:w="1559" w:type="dxa"/>
          </w:tcPr>
          <w:p w14:paraId="282887CB">
            <w:pPr>
              <w:spacing w:after="0" w:line="240" w:lineRule="auto"/>
              <w:jc w:val="center"/>
              <w:rPr>
                <w:rFonts w:cs="Times New Roman"/>
                <w:szCs w:val="24"/>
              </w:rPr>
            </w:pPr>
            <w:r>
              <w:rPr>
                <w:rFonts w:cs="Times New Roman"/>
                <w:szCs w:val="24"/>
              </w:rPr>
              <w:t>III/4</w:t>
            </w:r>
          </w:p>
        </w:tc>
        <w:tc>
          <w:tcPr>
            <w:tcW w:w="4252" w:type="dxa"/>
          </w:tcPr>
          <w:p w14:paraId="35EE4AAB">
            <w:pPr>
              <w:spacing w:after="0" w:line="240" w:lineRule="auto"/>
              <w:jc w:val="center"/>
              <w:rPr>
                <w:rFonts w:cs="Times New Roman"/>
                <w:szCs w:val="24"/>
              </w:rPr>
            </w:pPr>
            <w:r>
              <w:rPr>
                <w:rFonts w:cs="Times New Roman"/>
                <w:szCs w:val="24"/>
              </w:rPr>
              <w:t>BUKOVA GREDA</w:t>
            </w:r>
          </w:p>
        </w:tc>
        <w:tc>
          <w:tcPr>
            <w:tcW w:w="2263" w:type="dxa"/>
          </w:tcPr>
          <w:p w14:paraId="11B34662">
            <w:pPr>
              <w:spacing w:after="0" w:line="240" w:lineRule="auto"/>
              <w:jc w:val="center"/>
              <w:rPr>
                <w:rFonts w:cs="Times New Roman"/>
                <w:szCs w:val="24"/>
              </w:rPr>
            </w:pPr>
            <w:r>
              <w:rPr>
                <w:rFonts w:cs="Times New Roman"/>
                <w:szCs w:val="24"/>
              </w:rPr>
              <w:t>4.636</w:t>
            </w:r>
          </w:p>
        </w:tc>
      </w:tr>
      <w:tr w14:paraId="7BF7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1DF3E84">
            <w:pPr>
              <w:spacing w:after="0" w:line="240" w:lineRule="auto"/>
              <w:jc w:val="center"/>
              <w:rPr>
                <w:rFonts w:cs="Times New Roman"/>
                <w:szCs w:val="24"/>
              </w:rPr>
            </w:pPr>
            <w:r>
              <w:rPr>
                <w:rFonts w:cs="Times New Roman"/>
                <w:szCs w:val="24"/>
              </w:rPr>
              <w:t>4.</w:t>
            </w:r>
          </w:p>
        </w:tc>
        <w:tc>
          <w:tcPr>
            <w:tcW w:w="1559" w:type="dxa"/>
          </w:tcPr>
          <w:p w14:paraId="6C6DFD01">
            <w:pPr>
              <w:spacing w:after="0" w:line="240" w:lineRule="auto"/>
              <w:jc w:val="center"/>
              <w:rPr>
                <w:rFonts w:cs="Times New Roman"/>
                <w:szCs w:val="24"/>
              </w:rPr>
            </w:pPr>
            <w:r>
              <w:rPr>
                <w:rFonts w:cs="Times New Roman"/>
                <w:szCs w:val="24"/>
              </w:rPr>
              <w:t>III/7</w:t>
            </w:r>
          </w:p>
        </w:tc>
        <w:tc>
          <w:tcPr>
            <w:tcW w:w="4252" w:type="dxa"/>
          </w:tcPr>
          <w:p w14:paraId="52901244">
            <w:pPr>
              <w:spacing w:after="0" w:line="240" w:lineRule="auto"/>
              <w:jc w:val="center"/>
              <w:rPr>
                <w:rFonts w:cs="Times New Roman"/>
                <w:szCs w:val="24"/>
              </w:rPr>
            </w:pPr>
            <w:r>
              <w:rPr>
                <w:rFonts w:cs="Times New Roman"/>
                <w:szCs w:val="24"/>
              </w:rPr>
              <w:t>CRNČINA I</w:t>
            </w:r>
          </w:p>
        </w:tc>
        <w:tc>
          <w:tcPr>
            <w:tcW w:w="2263" w:type="dxa"/>
          </w:tcPr>
          <w:p w14:paraId="7C1991B1">
            <w:pPr>
              <w:spacing w:after="0" w:line="240" w:lineRule="auto"/>
              <w:jc w:val="center"/>
              <w:rPr>
                <w:rFonts w:cs="Times New Roman"/>
                <w:szCs w:val="24"/>
              </w:rPr>
            </w:pPr>
            <w:r>
              <w:rPr>
                <w:rFonts w:cs="Times New Roman"/>
                <w:szCs w:val="24"/>
              </w:rPr>
              <w:t>2.954</w:t>
            </w:r>
          </w:p>
        </w:tc>
      </w:tr>
      <w:tr w14:paraId="4172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4D6152A">
            <w:pPr>
              <w:spacing w:after="0" w:line="240" w:lineRule="auto"/>
              <w:jc w:val="center"/>
              <w:rPr>
                <w:rFonts w:cs="Times New Roman"/>
                <w:szCs w:val="24"/>
              </w:rPr>
            </w:pPr>
            <w:r>
              <w:rPr>
                <w:rFonts w:cs="Times New Roman"/>
                <w:szCs w:val="24"/>
              </w:rPr>
              <w:t>5.</w:t>
            </w:r>
          </w:p>
        </w:tc>
        <w:tc>
          <w:tcPr>
            <w:tcW w:w="1559" w:type="dxa"/>
          </w:tcPr>
          <w:p w14:paraId="33F6D2B0">
            <w:pPr>
              <w:spacing w:after="0" w:line="240" w:lineRule="auto"/>
              <w:jc w:val="center"/>
              <w:rPr>
                <w:rFonts w:cs="Times New Roman"/>
                <w:szCs w:val="24"/>
              </w:rPr>
            </w:pPr>
            <w:r>
              <w:rPr>
                <w:rFonts w:cs="Times New Roman"/>
                <w:szCs w:val="24"/>
              </w:rPr>
              <w:t>III/8</w:t>
            </w:r>
          </w:p>
        </w:tc>
        <w:tc>
          <w:tcPr>
            <w:tcW w:w="4252" w:type="dxa"/>
          </w:tcPr>
          <w:p w14:paraId="1EFD6908">
            <w:pPr>
              <w:spacing w:after="0" w:line="240" w:lineRule="auto"/>
              <w:jc w:val="center"/>
              <w:rPr>
                <w:rFonts w:cs="Times New Roman"/>
                <w:szCs w:val="24"/>
              </w:rPr>
            </w:pPr>
            <w:r>
              <w:rPr>
                <w:rFonts w:cs="Times New Roman"/>
                <w:szCs w:val="24"/>
              </w:rPr>
              <w:t>DUBRAVA</w:t>
            </w:r>
          </w:p>
        </w:tc>
        <w:tc>
          <w:tcPr>
            <w:tcW w:w="2263" w:type="dxa"/>
          </w:tcPr>
          <w:p w14:paraId="7AB30922">
            <w:pPr>
              <w:spacing w:after="0" w:line="240" w:lineRule="auto"/>
              <w:jc w:val="center"/>
              <w:rPr>
                <w:rFonts w:cs="Times New Roman"/>
                <w:szCs w:val="24"/>
              </w:rPr>
            </w:pPr>
            <w:r>
              <w:rPr>
                <w:rFonts w:cs="Times New Roman"/>
                <w:szCs w:val="24"/>
              </w:rPr>
              <w:t>5.246</w:t>
            </w:r>
          </w:p>
        </w:tc>
      </w:tr>
      <w:tr w14:paraId="360A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7AD6E19">
            <w:pPr>
              <w:spacing w:after="0" w:line="240" w:lineRule="auto"/>
              <w:jc w:val="center"/>
              <w:rPr>
                <w:rFonts w:cs="Times New Roman"/>
                <w:szCs w:val="24"/>
              </w:rPr>
            </w:pPr>
            <w:r>
              <w:rPr>
                <w:rFonts w:cs="Times New Roman"/>
                <w:szCs w:val="24"/>
              </w:rPr>
              <w:t>6.</w:t>
            </w:r>
          </w:p>
        </w:tc>
        <w:tc>
          <w:tcPr>
            <w:tcW w:w="1559" w:type="dxa"/>
          </w:tcPr>
          <w:p w14:paraId="33659E6F">
            <w:pPr>
              <w:spacing w:after="0" w:line="240" w:lineRule="auto"/>
              <w:jc w:val="center"/>
              <w:rPr>
                <w:rFonts w:cs="Times New Roman"/>
                <w:szCs w:val="24"/>
              </w:rPr>
            </w:pPr>
            <w:r>
              <w:rPr>
                <w:rFonts w:cs="Times New Roman"/>
                <w:szCs w:val="24"/>
              </w:rPr>
              <w:t>III/9</w:t>
            </w:r>
          </w:p>
        </w:tc>
        <w:tc>
          <w:tcPr>
            <w:tcW w:w="4252" w:type="dxa"/>
          </w:tcPr>
          <w:p w14:paraId="5C7BCAA2">
            <w:pPr>
              <w:spacing w:after="0" w:line="240" w:lineRule="auto"/>
              <w:jc w:val="center"/>
              <w:rPr>
                <w:rFonts w:cs="Times New Roman"/>
                <w:szCs w:val="24"/>
              </w:rPr>
            </w:pPr>
            <w:r>
              <w:rPr>
                <w:rFonts w:cs="Times New Roman"/>
                <w:szCs w:val="24"/>
              </w:rPr>
              <w:t>GREDE-KAMARE</w:t>
            </w:r>
          </w:p>
        </w:tc>
        <w:tc>
          <w:tcPr>
            <w:tcW w:w="2263" w:type="dxa"/>
          </w:tcPr>
          <w:p w14:paraId="14199F8A">
            <w:pPr>
              <w:spacing w:after="0" w:line="240" w:lineRule="auto"/>
              <w:jc w:val="center"/>
              <w:rPr>
                <w:rFonts w:cs="Times New Roman"/>
                <w:szCs w:val="24"/>
              </w:rPr>
            </w:pPr>
            <w:r>
              <w:rPr>
                <w:rFonts w:cs="Times New Roman"/>
                <w:szCs w:val="24"/>
              </w:rPr>
              <w:t>13.258</w:t>
            </w:r>
          </w:p>
        </w:tc>
      </w:tr>
      <w:tr w14:paraId="68AA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24D16C1">
            <w:pPr>
              <w:spacing w:after="0" w:line="240" w:lineRule="auto"/>
              <w:jc w:val="center"/>
              <w:rPr>
                <w:rFonts w:cs="Times New Roman"/>
                <w:szCs w:val="24"/>
              </w:rPr>
            </w:pPr>
            <w:r>
              <w:rPr>
                <w:rFonts w:cs="Times New Roman"/>
                <w:szCs w:val="24"/>
              </w:rPr>
              <w:t>7.</w:t>
            </w:r>
          </w:p>
        </w:tc>
        <w:tc>
          <w:tcPr>
            <w:tcW w:w="1559" w:type="dxa"/>
          </w:tcPr>
          <w:p w14:paraId="226EAF20">
            <w:pPr>
              <w:spacing w:after="0" w:line="240" w:lineRule="auto"/>
              <w:jc w:val="center"/>
              <w:rPr>
                <w:rFonts w:cs="Times New Roman"/>
                <w:szCs w:val="24"/>
              </w:rPr>
            </w:pPr>
            <w:r>
              <w:rPr>
                <w:rFonts w:cs="Times New Roman"/>
                <w:szCs w:val="24"/>
              </w:rPr>
              <w:t>III/10</w:t>
            </w:r>
          </w:p>
        </w:tc>
        <w:tc>
          <w:tcPr>
            <w:tcW w:w="4252" w:type="dxa"/>
          </w:tcPr>
          <w:p w14:paraId="0B411D45">
            <w:pPr>
              <w:spacing w:after="0" w:line="240" w:lineRule="auto"/>
              <w:jc w:val="center"/>
              <w:rPr>
                <w:rFonts w:cs="Times New Roman"/>
                <w:szCs w:val="24"/>
              </w:rPr>
            </w:pPr>
            <w:r>
              <w:rPr>
                <w:rFonts w:cs="Times New Roman"/>
                <w:szCs w:val="24"/>
              </w:rPr>
              <w:t>GUŠĆE</w:t>
            </w:r>
          </w:p>
        </w:tc>
        <w:tc>
          <w:tcPr>
            <w:tcW w:w="2263" w:type="dxa"/>
          </w:tcPr>
          <w:p w14:paraId="5C0C8DD9">
            <w:pPr>
              <w:spacing w:after="0" w:line="240" w:lineRule="auto"/>
              <w:jc w:val="center"/>
              <w:rPr>
                <w:rFonts w:cs="Times New Roman"/>
                <w:szCs w:val="24"/>
              </w:rPr>
            </w:pPr>
            <w:r>
              <w:rPr>
                <w:rFonts w:cs="Times New Roman"/>
                <w:szCs w:val="24"/>
              </w:rPr>
              <w:t>4.961</w:t>
            </w:r>
          </w:p>
        </w:tc>
      </w:tr>
      <w:tr w14:paraId="41FC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36F9451">
            <w:pPr>
              <w:spacing w:after="0" w:line="240" w:lineRule="auto"/>
              <w:jc w:val="center"/>
              <w:rPr>
                <w:rFonts w:cs="Times New Roman"/>
                <w:szCs w:val="24"/>
              </w:rPr>
            </w:pPr>
            <w:r>
              <w:rPr>
                <w:rFonts w:cs="Times New Roman"/>
                <w:szCs w:val="24"/>
              </w:rPr>
              <w:t>8.</w:t>
            </w:r>
          </w:p>
        </w:tc>
        <w:tc>
          <w:tcPr>
            <w:tcW w:w="1559" w:type="dxa"/>
          </w:tcPr>
          <w:p w14:paraId="1A99E5E8">
            <w:pPr>
              <w:spacing w:after="0" w:line="240" w:lineRule="auto"/>
              <w:jc w:val="center"/>
              <w:rPr>
                <w:rFonts w:cs="Times New Roman"/>
                <w:szCs w:val="24"/>
              </w:rPr>
            </w:pPr>
            <w:r>
              <w:rPr>
                <w:rFonts w:cs="Times New Roman"/>
                <w:szCs w:val="24"/>
              </w:rPr>
              <w:t>III/11</w:t>
            </w:r>
          </w:p>
        </w:tc>
        <w:tc>
          <w:tcPr>
            <w:tcW w:w="4252" w:type="dxa"/>
          </w:tcPr>
          <w:p w14:paraId="1D15C023">
            <w:pPr>
              <w:spacing w:after="0" w:line="240" w:lineRule="auto"/>
              <w:jc w:val="center"/>
              <w:rPr>
                <w:rFonts w:cs="Times New Roman"/>
                <w:szCs w:val="24"/>
              </w:rPr>
            </w:pPr>
            <w:r>
              <w:rPr>
                <w:rFonts w:cs="Times New Roman"/>
                <w:szCs w:val="24"/>
              </w:rPr>
              <w:t>JAMARIČKO BRDO</w:t>
            </w:r>
          </w:p>
        </w:tc>
        <w:tc>
          <w:tcPr>
            <w:tcW w:w="2263" w:type="dxa"/>
          </w:tcPr>
          <w:p w14:paraId="6678C3CC">
            <w:pPr>
              <w:spacing w:after="0" w:line="240" w:lineRule="auto"/>
              <w:jc w:val="center"/>
              <w:rPr>
                <w:rFonts w:cs="Times New Roman"/>
                <w:szCs w:val="24"/>
              </w:rPr>
            </w:pPr>
            <w:r>
              <w:rPr>
                <w:rFonts w:cs="Times New Roman"/>
                <w:szCs w:val="24"/>
              </w:rPr>
              <w:t>5.580</w:t>
            </w:r>
          </w:p>
        </w:tc>
      </w:tr>
      <w:tr w14:paraId="59E5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858D6A8">
            <w:pPr>
              <w:spacing w:after="0" w:line="240" w:lineRule="auto"/>
              <w:jc w:val="center"/>
              <w:rPr>
                <w:rFonts w:cs="Times New Roman"/>
                <w:szCs w:val="24"/>
              </w:rPr>
            </w:pPr>
            <w:r>
              <w:rPr>
                <w:rFonts w:cs="Times New Roman"/>
                <w:szCs w:val="24"/>
              </w:rPr>
              <w:t>9.</w:t>
            </w:r>
          </w:p>
        </w:tc>
        <w:tc>
          <w:tcPr>
            <w:tcW w:w="1559" w:type="dxa"/>
          </w:tcPr>
          <w:p w14:paraId="532F9E35">
            <w:pPr>
              <w:spacing w:after="0" w:line="240" w:lineRule="auto"/>
              <w:jc w:val="center"/>
              <w:rPr>
                <w:rFonts w:cs="Times New Roman"/>
                <w:szCs w:val="24"/>
              </w:rPr>
            </w:pPr>
            <w:r>
              <w:rPr>
                <w:rFonts w:cs="Times New Roman"/>
                <w:szCs w:val="24"/>
              </w:rPr>
              <w:t>III/12</w:t>
            </w:r>
          </w:p>
        </w:tc>
        <w:tc>
          <w:tcPr>
            <w:tcW w:w="4252" w:type="dxa"/>
          </w:tcPr>
          <w:p w14:paraId="64D5336A">
            <w:pPr>
              <w:spacing w:after="0" w:line="240" w:lineRule="auto"/>
              <w:jc w:val="center"/>
              <w:rPr>
                <w:rFonts w:cs="Times New Roman"/>
                <w:szCs w:val="24"/>
              </w:rPr>
            </w:pPr>
            <w:r>
              <w:rPr>
                <w:rFonts w:cs="Times New Roman"/>
                <w:szCs w:val="24"/>
              </w:rPr>
              <w:t>KALJE</w:t>
            </w:r>
          </w:p>
        </w:tc>
        <w:tc>
          <w:tcPr>
            <w:tcW w:w="2263" w:type="dxa"/>
          </w:tcPr>
          <w:p w14:paraId="62225361">
            <w:pPr>
              <w:spacing w:after="0" w:line="240" w:lineRule="auto"/>
              <w:jc w:val="center"/>
              <w:rPr>
                <w:rFonts w:cs="Times New Roman"/>
                <w:szCs w:val="24"/>
              </w:rPr>
            </w:pPr>
            <w:r>
              <w:rPr>
                <w:rFonts w:cs="Times New Roman"/>
                <w:szCs w:val="24"/>
              </w:rPr>
              <w:t>3.494</w:t>
            </w:r>
          </w:p>
        </w:tc>
      </w:tr>
      <w:tr w14:paraId="647C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9B7A75A">
            <w:pPr>
              <w:spacing w:after="0" w:line="240" w:lineRule="auto"/>
              <w:jc w:val="center"/>
              <w:rPr>
                <w:rFonts w:cs="Times New Roman"/>
                <w:szCs w:val="24"/>
              </w:rPr>
            </w:pPr>
            <w:r>
              <w:rPr>
                <w:rFonts w:cs="Times New Roman"/>
                <w:szCs w:val="24"/>
              </w:rPr>
              <w:t>10.</w:t>
            </w:r>
          </w:p>
        </w:tc>
        <w:tc>
          <w:tcPr>
            <w:tcW w:w="1559" w:type="dxa"/>
          </w:tcPr>
          <w:p w14:paraId="759C1FBA">
            <w:pPr>
              <w:spacing w:after="0" w:line="240" w:lineRule="auto"/>
              <w:jc w:val="center"/>
              <w:rPr>
                <w:rFonts w:cs="Times New Roman"/>
                <w:szCs w:val="24"/>
              </w:rPr>
            </w:pPr>
            <w:r>
              <w:rPr>
                <w:rFonts w:cs="Times New Roman"/>
                <w:szCs w:val="24"/>
              </w:rPr>
              <w:t>III/13</w:t>
            </w:r>
          </w:p>
        </w:tc>
        <w:tc>
          <w:tcPr>
            <w:tcW w:w="4252" w:type="dxa"/>
          </w:tcPr>
          <w:p w14:paraId="017A2254">
            <w:pPr>
              <w:spacing w:after="0" w:line="240" w:lineRule="auto"/>
              <w:jc w:val="center"/>
              <w:rPr>
                <w:rFonts w:cs="Times New Roman"/>
                <w:szCs w:val="24"/>
              </w:rPr>
            </w:pPr>
            <w:r>
              <w:rPr>
                <w:rFonts w:cs="Times New Roman"/>
                <w:szCs w:val="24"/>
              </w:rPr>
              <w:t>KLJUKA</w:t>
            </w:r>
          </w:p>
        </w:tc>
        <w:tc>
          <w:tcPr>
            <w:tcW w:w="2263" w:type="dxa"/>
          </w:tcPr>
          <w:p w14:paraId="45839874">
            <w:pPr>
              <w:spacing w:after="0" w:line="240" w:lineRule="auto"/>
              <w:jc w:val="center"/>
              <w:rPr>
                <w:rFonts w:cs="Times New Roman"/>
                <w:szCs w:val="24"/>
              </w:rPr>
            </w:pPr>
            <w:r>
              <w:rPr>
                <w:rFonts w:cs="Times New Roman"/>
                <w:szCs w:val="24"/>
              </w:rPr>
              <w:t>5.112</w:t>
            </w:r>
          </w:p>
        </w:tc>
      </w:tr>
      <w:tr w14:paraId="7187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4692D9C">
            <w:pPr>
              <w:spacing w:after="0" w:line="240" w:lineRule="auto"/>
              <w:jc w:val="center"/>
              <w:rPr>
                <w:rFonts w:cs="Times New Roman"/>
                <w:szCs w:val="24"/>
              </w:rPr>
            </w:pPr>
            <w:r>
              <w:rPr>
                <w:rFonts w:cs="Times New Roman"/>
                <w:szCs w:val="24"/>
              </w:rPr>
              <w:t>11.</w:t>
            </w:r>
          </w:p>
        </w:tc>
        <w:tc>
          <w:tcPr>
            <w:tcW w:w="1559" w:type="dxa"/>
          </w:tcPr>
          <w:p w14:paraId="22076C8D">
            <w:pPr>
              <w:spacing w:after="0" w:line="240" w:lineRule="auto"/>
              <w:jc w:val="center"/>
              <w:rPr>
                <w:rFonts w:cs="Times New Roman"/>
                <w:szCs w:val="24"/>
              </w:rPr>
            </w:pPr>
            <w:r>
              <w:rPr>
                <w:rFonts w:cs="Times New Roman"/>
                <w:szCs w:val="24"/>
              </w:rPr>
              <w:t>III/14</w:t>
            </w:r>
          </w:p>
        </w:tc>
        <w:tc>
          <w:tcPr>
            <w:tcW w:w="4252" w:type="dxa"/>
          </w:tcPr>
          <w:p w14:paraId="11DC1D84">
            <w:pPr>
              <w:spacing w:after="0" w:line="240" w:lineRule="auto"/>
              <w:jc w:val="center"/>
              <w:rPr>
                <w:rFonts w:cs="Times New Roman"/>
                <w:szCs w:val="24"/>
              </w:rPr>
            </w:pPr>
            <w:r>
              <w:rPr>
                <w:rFonts w:cs="Times New Roman"/>
                <w:szCs w:val="24"/>
              </w:rPr>
              <w:t>KOTAR ŠUMA</w:t>
            </w:r>
          </w:p>
        </w:tc>
        <w:tc>
          <w:tcPr>
            <w:tcW w:w="2263" w:type="dxa"/>
          </w:tcPr>
          <w:p w14:paraId="4464FE96">
            <w:pPr>
              <w:spacing w:after="0" w:line="240" w:lineRule="auto"/>
              <w:jc w:val="center"/>
              <w:rPr>
                <w:rFonts w:cs="Times New Roman"/>
                <w:szCs w:val="24"/>
              </w:rPr>
            </w:pPr>
            <w:r>
              <w:rPr>
                <w:rFonts w:cs="Times New Roman"/>
                <w:szCs w:val="24"/>
              </w:rPr>
              <w:t>5.201</w:t>
            </w:r>
          </w:p>
        </w:tc>
      </w:tr>
      <w:tr w14:paraId="53B0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807F9C4">
            <w:pPr>
              <w:spacing w:after="0" w:line="240" w:lineRule="auto"/>
              <w:jc w:val="center"/>
              <w:rPr>
                <w:rFonts w:cs="Times New Roman"/>
                <w:szCs w:val="24"/>
              </w:rPr>
            </w:pPr>
            <w:r>
              <w:rPr>
                <w:rFonts w:cs="Times New Roman"/>
                <w:szCs w:val="24"/>
              </w:rPr>
              <w:t>12.</w:t>
            </w:r>
          </w:p>
        </w:tc>
        <w:tc>
          <w:tcPr>
            <w:tcW w:w="1559" w:type="dxa"/>
          </w:tcPr>
          <w:p w14:paraId="6505D201">
            <w:pPr>
              <w:spacing w:after="0" w:line="240" w:lineRule="auto"/>
              <w:jc w:val="center"/>
              <w:rPr>
                <w:rFonts w:cs="Times New Roman"/>
                <w:szCs w:val="24"/>
              </w:rPr>
            </w:pPr>
            <w:r>
              <w:rPr>
                <w:rFonts w:cs="Times New Roman"/>
                <w:szCs w:val="24"/>
              </w:rPr>
              <w:t>III/17</w:t>
            </w:r>
          </w:p>
        </w:tc>
        <w:tc>
          <w:tcPr>
            <w:tcW w:w="4252" w:type="dxa"/>
          </w:tcPr>
          <w:p w14:paraId="2B566FAB">
            <w:pPr>
              <w:spacing w:after="0" w:line="240" w:lineRule="auto"/>
              <w:jc w:val="center"/>
              <w:rPr>
                <w:rFonts w:cs="Times New Roman"/>
                <w:szCs w:val="24"/>
              </w:rPr>
            </w:pPr>
            <w:r>
              <w:rPr>
                <w:rFonts w:cs="Times New Roman"/>
                <w:szCs w:val="24"/>
              </w:rPr>
              <w:t>LIPOVICA</w:t>
            </w:r>
          </w:p>
        </w:tc>
        <w:tc>
          <w:tcPr>
            <w:tcW w:w="2263" w:type="dxa"/>
          </w:tcPr>
          <w:p w14:paraId="2E06BDE7">
            <w:pPr>
              <w:spacing w:after="0" w:line="240" w:lineRule="auto"/>
              <w:jc w:val="center"/>
              <w:rPr>
                <w:rFonts w:cs="Times New Roman"/>
                <w:szCs w:val="24"/>
              </w:rPr>
            </w:pPr>
            <w:r>
              <w:rPr>
                <w:rFonts w:cs="Times New Roman"/>
                <w:szCs w:val="24"/>
              </w:rPr>
              <w:t>6.568</w:t>
            </w:r>
          </w:p>
        </w:tc>
      </w:tr>
      <w:tr w14:paraId="118D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2BDF400">
            <w:pPr>
              <w:spacing w:after="0" w:line="240" w:lineRule="auto"/>
              <w:jc w:val="center"/>
              <w:rPr>
                <w:rFonts w:cs="Times New Roman"/>
                <w:szCs w:val="24"/>
              </w:rPr>
            </w:pPr>
            <w:r>
              <w:rPr>
                <w:rFonts w:cs="Times New Roman"/>
                <w:szCs w:val="24"/>
              </w:rPr>
              <w:t>13.</w:t>
            </w:r>
          </w:p>
        </w:tc>
        <w:tc>
          <w:tcPr>
            <w:tcW w:w="1559" w:type="dxa"/>
          </w:tcPr>
          <w:p w14:paraId="6C4673A5">
            <w:pPr>
              <w:spacing w:after="0" w:line="240" w:lineRule="auto"/>
              <w:jc w:val="center"/>
              <w:rPr>
                <w:rFonts w:cs="Times New Roman"/>
                <w:szCs w:val="24"/>
              </w:rPr>
            </w:pPr>
            <w:r>
              <w:rPr>
                <w:rFonts w:cs="Times New Roman"/>
                <w:szCs w:val="24"/>
              </w:rPr>
              <w:t>III/18</w:t>
            </w:r>
          </w:p>
        </w:tc>
        <w:tc>
          <w:tcPr>
            <w:tcW w:w="4252" w:type="dxa"/>
          </w:tcPr>
          <w:p w14:paraId="65CF845D">
            <w:pPr>
              <w:spacing w:after="0" w:line="240" w:lineRule="auto"/>
              <w:jc w:val="center"/>
              <w:rPr>
                <w:rFonts w:cs="Times New Roman"/>
                <w:szCs w:val="24"/>
              </w:rPr>
            </w:pPr>
            <w:r>
              <w:rPr>
                <w:rFonts w:cs="Times New Roman"/>
                <w:szCs w:val="24"/>
              </w:rPr>
              <w:t>LIPOVLJANI</w:t>
            </w:r>
          </w:p>
        </w:tc>
        <w:tc>
          <w:tcPr>
            <w:tcW w:w="2263" w:type="dxa"/>
          </w:tcPr>
          <w:p w14:paraId="6515D4B3">
            <w:pPr>
              <w:spacing w:after="0" w:line="240" w:lineRule="auto"/>
              <w:jc w:val="center"/>
              <w:rPr>
                <w:rFonts w:cs="Times New Roman"/>
                <w:szCs w:val="24"/>
              </w:rPr>
            </w:pPr>
            <w:r>
              <w:rPr>
                <w:rFonts w:cs="Times New Roman"/>
                <w:szCs w:val="24"/>
              </w:rPr>
              <w:t>728</w:t>
            </w:r>
          </w:p>
        </w:tc>
      </w:tr>
      <w:tr w14:paraId="4E1B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7FCF5D4">
            <w:pPr>
              <w:spacing w:after="0" w:line="240" w:lineRule="auto"/>
              <w:jc w:val="center"/>
              <w:rPr>
                <w:rFonts w:cs="Times New Roman"/>
                <w:szCs w:val="24"/>
              </w:rPr>
            </w:pPr>
            <w:r>
              <w:rPr>
                <w:rFonts w:cs="Times New Roman"/>
                <w:szCs w:val="24"/>
              </w:rPr>
              <w:t>14.</w:t>
            </w:r>
          </w:p>
        </w:tc>
        <w:tc>
          <w:tcPr>
            <w:tcW w:w="1559" w:type="dxa"/>
          </w:tcPr>
          <w:p w14:paraId="0E6F6E2E">
            <w:pPr>
              <w:spacing w:after="0" w:line="240" w:lineRule="auto"/>
              <w:jc w:val="center"/>
              <w:rPr>
                <w:rFonts w:cs="Times New Roman"/>
                <w:szCs w:val="24"/>
              </w:rPr>
            </w:pPr>
            <w:r>
              <w:rPr>
                <w:rFonts w:cs="Times New Roman"/>
                <w:szCs w:val="24"/>
              </w:rPr>
              <w:t>III/19</w:t>
            </w:r>
          </w:p>
        </w:tc>
        <w:tc>
          <w:tcPr>
            <w:tcW w:w="4252" w:type="dxa"/>
          </w:tcPr>
          <w:p w14:paraId="63E29BF9">
            <w:pPr>
              <w:spacing w:after="0" w:line="240" w:lineRule="auto"/>
              <w:jc w:val="center"/>
              <w:rPr>
                <w:rFonts w:cs="Times New Roman"/>
                <w:szCs w:val="24"/>
              </w:rPr>
            </w:pPr>
            <w:r>
              <w:rPr>
                <w:rFonts w:cs="Times New Roman"/>
                <w:szCs w:val="24"/>
              </w:rPr>
              <w:t>LONJA</w:t>
            </w:r>
          </w:p>
        </w:tc>
        <w:tc>
          <w:tcPr>
            <w:tcW w:w="2263" w:type="dxa"/>
          </w:tcPr>
          <w:p w14:paraId="07868151">
            <w:pPr>
              <w:spacing w:after="0" w:line="240" w:lineRule="auto"/>
              <w:jc w:val="center"/>
              <w:rPr>
                <w:rFonts w:cs="Times New Roman"/>
                <w:szCs w:val="24"/>
              </w:rPr>
            </w:pPr>
            <w:r>
              <w:rPr>
                <w:rFonts w:cs="Times New Roman"/>
                <w:szCs w:val="24"/>
              </w:rPr>
              <w:t>7.253</w:t>
            </w:r>
          </w:p>
        </w:tc>
      </w:tr>
      <w:tr w14:paraId="30B0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91927D9">
            <w:pPr>
              <w:spacing w:after="0" w:line="240" w:lineRule="auto"/>
              <w:jc w:val="center"/>
              <w:rPr>
                <w:rFonts w:cs="Times New Roman"/>
                <w:szCs w:val="24"/>
              </w:rPr>
            </w:pPr>
            <w:r>
              <w:rPr>
                <w:rFonts w:cs="Times New Roman"/>
                <w:szCs w:val="24"/>
              </w:rPr>
              <w:t>15.</w:t>
            </w:r>
          </w:p>
        </w:tc>
        <w:tc>
          <w:tcPr>
            <w:tcW w:w="1559" w:type="dxa"/>
          </w:tcPr>
          <w:p w14:paraId="751A7FC7">
            <w:pPr>
              <w:spacing w:after="0" w:line="240" w:lineRule="auto"/>
              <w:jc w:val="center"/>
              <w:rPr>
                <w:rFonts w:cs="Times New Roman"/>
                <w:szCs w:val="24"/>
              </w:rPr>
            </w:pPr>
            <w:r>
              <w:rPr>
                <w:rFonts w:cs="Times New Roman"/>
                <w:szCs w:val="24"/>
              </w:rPr>
              <w:t>III/20</w:t>
            </w:r>
          </w:p>
        </w:tc>
        <w:tc>
          <w:tcPr>
            <w:tcW w:w="4252" w:type="dxa"/>
          </w:tcPr>
          <w:p w14:paraId="14A4EE3B">
            <w:pPr>
              <w:spacing w:after="0" w:line="240" w:lineRule="auto"/>
              <w:jc w:val="center"/>
              <w:rPr>
                <w:rFonts w:cs="Times New Roman"/>
                <w:szCs w:val="24"/>
              </w:rPr>
            </w:pPr>
            <w:r>
              <w:rPr>
                <w:rFonts w:cs="Times New Roman"/>
                <w:szCs w:val="24"/>
              </w:rPr>
              <w:t>MAJDAN I</w:t>
            </w:r>
          </w:p>
        </w:tc>
        <w:tc>
          <w:tcPr>
            <w:tcW w:w="2263" w:type="dxa"/>
          </w:tcPr>
          <w:p w14:paraId="16540782">
            <w:pPr>
              <w:spacing w:after="0" w:line="240" w:lineRule="auto"/>
              <w:jc w:val="center"/>
              <w:rPr>
                <w:rFonts w:cs="Times New Roman"/>
                <w:szCs w:val="24"/>
              </w:rPr>
            </w:pPr>
            <w:r>
              <w:rPr>
                <w:rFonts w:cs="Times New Roman"/>
                <w:szCs w:val="24"/>
              </w:rPr>
              <w:t>9.707</w:t>
            </w:r>
          </w:p>
        </w:tc>
      </w:tr>
      <w:tr w14:paraId="0EF3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580AF33">
            <w:pPr>
              <w:spacing w:after="0" w:line="240" w:lineRule="auto"/>
              <w:jc w:val="center"/>
              <w:rPr>
                <w:rFonts w:cs="Times New Roman"/>
                <w:szCs w:val="24"/>
              </w:rPr>
            </w:pPr>
            <w:r>
              <w:rPr>
                <w:rFonts w:cs="Times New Roman"/>
                <w:szCs w:val="24"/>
              </w:rPr>
              <w:t>16.</w:t>
            </w:r>
          </w:p>
        </w:tc>
        <w:tc>
          <w:tcPr>
            <w:tcW w:w="1559" w:type="dxa"/>
          </w:tcPr>
          <w:p w14:paraId="34CDD9FF">
            <w:pPr>
              <w:spacing w:after="0" w:line="240" w:lineRule="auto"/>
              <w:jc w:val="center"/>
              <w:rPr>
                <w:rFonts w:cs="Times New Roman"/>
                <w:szCs w:val="24"/>
              </w:rPr>
            </w:pPr>
            <w:r>
              <w:rPr>
                <w:rFonts w:cs="Times New Roman"/>
                <w:szCs w:val="24"/>
              </w:rPr>
              <w:t>III/22</w:t>
            </w:r>
          </w:p>
        </w:tc>
        <w:tc>
          <w:tcPr>
            <w:tcW w:w="4252" w:type="dxa"/>
          </w:tcPr>
          <w:p w14:paraId="5830D464">
            <w:pPr>
              <w:spacing w:after="0" w:line="240" w:lineRule="auto"/>
              <w:jc w:val="center"/>
              <w:rPr>
                <w:rFonts w:cs="Times New Roman"/>
                <w:szCs w:val="24"/>
              </w:rPr>
            </w:pPr>
            <w:r>
              <w:rPr>
                <w:rFonts w:cs="Times New Roman"/>
                <w:szCs w:val="24"/>
              </w:rPr>
              <w:t>NOVSKO BRDO</w:t>
            </w:r>
          </w:p>
        </w:tc>
        <w:tc>
          <w:tcPr>
            <w:tcW w:w="2263" w:type="dxa"/>
          </w:tcPr>
          <w:p w14:paraId="6450E87A">
            <w:pPr>
              <w:spacing w:after="0" w:line="240" w:lineRule="auto"/>
              <w:jc w:val="center"/>
              <w:rPr>
                <w:rFonts w:cs="Times New Roman"/>
                <w:szCs w:val="24"/>
              </w:rPr>
            </w:pPr>
            <w:r>
              <w:rPr>
                <w:rFonts w:cs="Times New Roman"/>
                <w:szCs w:val="24"/>
              </w:rPr>
              <w:t>8.633</w:t>
            </w:r>
          </w:p>
        </w:tc>
      </w:tr>
      <w:tr w14:paraId="19CD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DFF98C1">
            <w:pPr>
              <w:spacing w:after="0" w:line="240" w:lineRule="auto"/>
              <w:jc w:val="center"/>
              <w:rPr>
                <w:rFonts w:cs="Times New Roman"/>
                <w:szCs w:val="24"/>
              </w:rPr>
            </w:pPr>
            <w:r>
              <w:rPr>
                <w:rFonts w:cs="Times New Roman"/>
                <w:szCs w:val="24"/>
              </w:rPr>
              <w:t>17.</w:t>
            </w:r>
          </w:p>
        </w:tc>
        <w:tc>
          <w:tcPr>
            <w:tcW w:w="1559" w:type="dxa"/>
          </w:tcPr>
          <w:p w14:paraId="4193ED2B">
            <w:pPr>
              <w:spacing w:after="0" w:line="240" w:lineRule="auto"/>
              <w:jc w:val="center"/>
              <w:rPr>
                <w:rFonts w:cs="Times New Roman"/>
                <w:szCs w:val="24"/>
              </w:rPr>
            </w:pPr>
            <w:r>
              <w:rPr>
                <w:rFonts w:cs="Times New Roman"/>
                <w:szCs w:val="24"/>
              </w:rPr>
              <w:t>III/24</w:t>
            </w:r>
          </w:p>
        </w:tc>
        <w:tc>
          <w:tcPr>
            <w:tcW w:w="4252" w:type="dxa"/>
          </w:tcPr>
          <w:p w14:paraId="62FE6848">
            <w:pPr>
              <w:spacing w:after="0" w:line="240" w:lineRule="auto"/>
              <w:jc w:val="center"/>
              <w:rPr>
                <w:rFonts w:cs="Times New Roman"/>
                <w:szCs w:val="24"/>
              </w:rPr>
            </w:pPr>
            <w:r>
              <w:rPr>
                <w:rFonts w:cs="Times New Roman"/>
                <w:szCs w:val="24"/>
              </w:rPr>
              <w:t>ORLOVA</w:t>
            </w:r>
          </w:p>
        </w:tc>
        <w:tc>
          <w:tcPr>
            <w:tcW w:w="2263" w:type="dxa"/>
          </w:tcPr>
          <w:p w14:paraId="54F36DF1">
            <w:pPr>
              <w:spacing w:after="0" w:line="240" w:lineRule="auto"/>
              <w:jc w:val="center"/>
              <w:rPr>
                <w:rFonts w:cs="Times New Roman"/>
                <w:szCs w:val="24"/>
              </w:rPr>
            </w:pPr>
            <w:r>
              <w:rPr>
                <w:rFonts w:cs="Times New Roman"/>
                <w:szCs w:val="24"/>
              </w:rPr>
              <w:t>1.568</w:t>
            </w:r>
          </w:p>
        </w:tc>
      </w:tr>
      <w:tr w14:paraId="10AB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1175C40">
            <w:pPr>
              <w:spacing w:after="0" w:line="240" w:lineRule="auto"/>
              <w:jc w:val="center"/>
              <w:rPr>
                <w:rFonts w:cs="Times New Roman"/>
                <w:szCs w:val="24"/>
              </w:rPr>
            </w:pPr>
            <w:r>
              <w:rPr>
                <w:rFonts w:cs="Times New Roman"/>
                <w:szCs w:val="24"/>
              </w:rPr>
              <w:t>18.</w:t>
            </w:r>
          </w:p>
        </w:tc>
        <w:tc>
          <w:tcPr>
            <w:tcW w:w="1559" w:type="dxa"/>
          </w:tcPr>
          <w:p w14:paraId="783AB4D9">
            <w:pPr>
              <w:spacing w:after="0" w:line="240" w:lineRule="auto"/>
              <w:jc w:val="center"/>
              <w:rPr>
                <w:rFonts w:cs="Times New Roman"/>
                <w:szCs w:val="24"/>
              </w:rPr>
            </w:pPr>
            <w:r>
              <w:rPr>
                <w:rFonts w:cs="Times New Roman"/>
                <w:szCs w:val="24"/>
              </w:rPr>
              <w:t>III/27</w:t>
            </w:r>
          </w:p>
        </w:tc>
        <w:tc>
          <w:tcPr>
            <w:tcW w:w="4252" w:type="dxa"/>
          </w:tcPr>
          <w:p w14:paraId="7F38F279">
            <w:pPr>
              <w:spacing w:after="0" w:line="240" w:lineRule="auto"/>
              <w:jc w:val="center"/>
              <w:rPr>
                <w:rFonts w:cs="Times New Roman"/>
                <w:szCs w:val="24"/>
              </w:rPr>
            </w:pPr>
            <w:r>
              <w:rPr>
                <w:rFonts w:cs="Times New Roman"/>
                <w:szCs w:val="24"/>
              </w:rPr>
              <w:t>POPOV GAJ</w:t>
            </w:r>
          </w:p>
        </w:tc>
        <w:tc>
          <w:tcPr>
            <w:tcW w:w="2263" w:type="dxa"/>
          </w:tcPr>
          <w:p w14:paraId="46BB0B43">
            <w:pPr>
              <w:spacing w:after="0" w:line="240" w:lineRule="auto"/>
              <w:jc w:val="center"/>
              <w:rPr>
                <w:rFonts w:cs="Times New Roman"/>
                <w:szCs w:val="24"/>
              </w:rPr>
            </w:pPr>
            <w:r>
              <w:rPr>
                <w:rFonts w:cs="Times New Roman"/>
                <w:szCs w:val="24"/>
              </w:rPr>
              <w:t>11.747</w:t>
            </w:r>
          </w:p>
        </w:tc>
      </w:tr>
      <w:tr w14:paraId="0EB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AF84740">
            <w:pPr>
              <w:spacing w:after="0" w:line="240" w:lineRule="auto"/>
              <w:jc w:val="center"/>
              <w:rPr>
                <w:rFonts w:cs="Times New Roman"/>
                <w:szCs w:val="24"/>
              </w:rPr>
            </w:pPr>
            <w:r>
              <w:rPr>
                <w:rFonts w:cs="Times New Roman"/>
                <w:szCs w:val="24"/>
              </w:rPr>
              <w:t>19.</w:t>
            </w:r>
          </w:p>
        </w:tc>
        <w:tc>
          <w:tcPr>
            <w:tcW w:w="1559" w:type="dxa"/>
          </w:tcPr>
          <w:p w14:paraId="11D227DD">
            <w:pPr>
              <w:spacing w:after="0" w:line="240" w:lineRule="auto"/>
              <w:jc w:val="center"/>
              <w:rPr>
                <w:rFonts w:cs="Times New Roman"/>
                <w:szCs w:val="24"/>
              </w:rPr>
            </w:pPr>
            <w:r>
              <w:rPr>
                <w:rFonts w:cs="Times New Roman"/>
                <w:szCs w:val="24"/>
              </w:rPr>
              <w:t>III/28</w:t>
            </w:r>
          </w:p>
        </w:tc>
        <w:tc>
          <w:tcPr>
            <w:tcW w:w="4252" w:type="dxa"/>
          </w:tcPr>
          <w:p w14:paraId="464FF2F2">
            <w:pPr>
              <w:spacing w:after="0" w:line="240" w:lineRule="auto"/>
              <w:jc w:val="center"/>
              <w:rPr>
                <w:rFonts w:cs="Times New Roman"/>
                <w:szCs w:val="24"/>
              </w:rPr>
            </w:pPr>
            <w:r>
              <w:rPr>
                <w:rFonts w:cs="Times New Roman"/>
                <w:szCs w:val="24"/>
              </w:rPr>
              <w:t>POSAVSKE ŠUME</w:t>
            </w:r>
          </w:p>
        </w:tc>
        <w:tc>
          <w:tcPr>
            <w:tcW w:w="2263" w:type="dxa"/>
          </w:tcPr>
          <w:p w14:paraId="04280775">
            <w:pPr>
              <w:spacing w:after="0" w:line="240" w:lineRule="auto"/>
              <w:jc w:val="center"/>
              <w:rPr>
                <w:rFonts w:cs="Times New Roman"/>
                <w:szCs w:val="24"/>
              </w:rPr>
            </w:pPr>
            <w:r>
              <w:rPr>
                <w:rFonts w:cs="Times New Roman"/>
                <w:szCs w:val="24"/>
              </w:rPr>
              <w:t>11.700</w:t>
            </w:r>
          </w:p>
        </w:tc>
      </w:tr>
      <w:tr w14:paraId="00FA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BE178D8">
            <w:pPr>
              <w:spacing w:after="0" w:line="240" w:lineRule="auto"/>
              <w:jc w:val="center"/>
              <w:rPr>
                <w:rFonts w:cs="Times New Roman"/>
                <w:szCs w:val="24"/>
              </w:rPr>
            </w:pPr>
            <w:r>
              <w:rPr>
                <w:rFonts w:cs="Times New Roman"/>
                <w:szCs w:val="24"/>
              </w:rPr>
              <w:t>20.</w:t>
            </w:r>
          </w:p>
        </w:tc>
        <w:tc>
          <w:tcPr>
            <w:tcW w:w="1559" w:type="dxa"/>
          </w:tcPr>
          <w:p w14:paraId="13E5E990">
            <w:pPr>
              <w:spacing w:after="0" w:line="240" w:lineRule="auto"/>
              <w:jc w:val="center"/>
              <w:rPr>
                <w:rFonts w:cs="Times New Roman"/>
                <w:szCs w:val="24"/>
              </w:rPr>
            </w:pPr>
            <w:r>
              <w:rPr>
                <w:rFonts w:cs="Times New Roman"/>
                <w:szCs w:val="24"/>
              </w:rPr>
              <w:t>III/29</w:t>
            </w:r>
          </w:p>
        </w:tc>
        <w:tc>
          <w:tcPr>
            <w:tcW w:w="4252" w:type="dxa"/>
          </w:tcPr>
          <w:p w14:paraId="763DECC9">
            <w:pPr>
              <w:spacing w:after="0" w:line="240" w:lineRule="auto"/>
              <w:jc w:val="center"/>
              <w:rPr>
                <w:rFonts w:cs="Times New Roman"/>
                <w:szCs w:val="24"/>
              </w:rPr>
            </w:pPr>
            <w:r>
              <w:rPr>
                <w:rFonts w:cs="Times New Roman"/>
                <w:szCs w:val="24"/>
              </w:rPr>
              <w:t>PROLOM</w:t>
            </w:r>
          </w:p>
        </w:tc>
        <w:tc>
          <w:tcPr>
            <w:tcW w:w="2263" w:type="dxa"/>
          </w:tcPr>
          <w:p w14:paraId="40B1D30E">
            <w:pPr>
              <w:spacing w:after="0" w:line="240" w:lineRule="auto"/>
              <w:jc w:val="center"/>
              <w:rPr>
                <w:rFonts w:cs="Times New Roman"/>
                <w:szCs w:val="24"/>
              </w:rPr>
            </w:pPr>
            <w:r>
              <w:rPr>
                <w:rFonts w:cs="Times New Roman"/>
                <w:szCs w:val="24"/>
              </w:rPr>
              <w:t>7.709</w:t>
            </w:r>
          </w:p>
        </w:tc>
      </w:tr>
      <w:tr w14:paraId="181A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8E46B4A">
            <w:pPr>
              <w:spacing w:after="0" w:line="240" w:lineRule="auto"/>
              <w:jc w:val="center"/>
              <w:rPr>
                <w:rFonts w:cs="Times New Roman"/>
                <w:szCs w:val="24"/>
              </w:rPr>
            </w:pPr>
            <w:r>
              <w:rPr>
                <w:rFonts w:cs="Times New Roman"/>
                <w:szCs w:val="24"/>
              </w:rPr>
              <w:t>21.</w:t>
            </w:r>
          </w:p>
        </w:tc>
        <w:tc>
          <w:tcPr>
            <w:tcW w:w="1559" w:type="dxa"/>
          </w:tcPr>
          <w:p w14:paraId="5DF4B965">
            <w:pPr>
              <w:spacing w:after="0" w:line="240" w:lineRule="auto"/>
              <w:jc w:val="center"/>
              <w:rPr>
                <w:rFonts w:cs="Times New Roman"/>
                <w:szCs w:val="24"/>
              </w:rPr>
            </w:pPr>
            <w:r>
              <w:rPr>
                <w:rFonts w:cs="Times New Roman"/>
                <w:szCs w:val="24"/>
              </w:rPr>
              <w:t>III/30</w:t>
            </w:r>
          </w:p>
        </w:tc>
        <w:tc>
          <w:tcPr>
            <w:tcW w:w="4252" w:type="dxa"/>
          </w:tcPr>
          <w:p w14:paraId="10792FEC">
            <w:pPr>
              <w:spacing w:after="0" w:line="240" w:lineRule="auto"/>
              <w:jc w:val="center"/>
              <w:rPr>
                <w:rFonts w:cs="Times New Roman"/>
                <w:szCs w:val="24"/>
              </w:rPr>
            </w:pPr>
            <w:r>
              <w:rPr>
                <w:rFonts w:cs="Times New Roman"/>
                <w:szCs w:val="24"/>
              </w:rPr>
              <w:t>ZRINSKA GORA I</w:t>
            </w:r>
          </w:p>
        </w:tc>
        <w:tc>
          <w:tcPr>
            <w:tcW w:w="2263" w:type="dxa"/>
          </w:tcPr>
          <w:p w14:paraId="143032D3">
            <w:pPr>
              <w:spacing w:after="0" w:line="240" w:lineRule="auto"/>
              <w:jc w:val="center"/>
              <w:rPr>
                <w:rFonts w:cs="Times New Roman"/>
                <w:szCs w:val="24"/>
              </w:rPr>
            </w:pPr>
            <w:r>
              <w:rPr>
                <w:rFonts w:cs="Times New Roman"/>
                <w:szCs w:val="24"/>
              </w:rPr>
              <w:t>13.054</w:t>
            </w:r>
          </w:p>
        </w:tc>
      </w:tr>
      <w:tr w14:paraId="5ACE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C4981F3">
            <w:pPr>
              <w:spacing w:after="0" w:line="240" w:lineRule="auto"/>
              <w:jc w:val="center"/>
              <w:rPr>
                <w:rFonts w:cs="Times New Roman"/>
                <w:szCs w:val="24"/>
              </w:rPr>
            </w:pPr>
            <w:r>
              <w:rPr>
                <w:rFonts w:cs="Times New Roman"/>
                <w:szCs w:val="24"/>
              </w:rPr>
              <w:t>22.</w:t>
            </w:r>
          </w:p>
        </w:tc>
        <w:tc>
          <w:tcPr>
            <w:tcW w:w="1559" w:type="dxa"/>
          </w:tcPr>
          <w:p w14:paraId="3B0B3832">
            <w:pPr>
              <w:spacing w:after="0" w:line="240" w:lineRule="auto"/>
              <w:jc w:val="center"/>
              <w:rPr>
                <w:rFonts w:cs="Times New Roman"/>
                <w:szCs w:val="24"/>
              </w:rPr>
            </w:pPr>
            <w:r>
              <w:rPr>
                <w:rFonts w:cs="Times New Roman"/>
                <w:szCs w:val="24"/>
              </w:rPr>
              <w:t>III/31</w:t>
            </w:r>
          </w:p>
        </w:tc>
        <w:tc>
          <w:tcPr>
            <w:tcW w:w="4252" w:type="dxa"/>
          </w:tcPr>
          <w:p w14:paraId="3877A5BD">
            <w:pPr>
              <w:spacing w:after="0" w:line="240" w:lineRule="auto"/>
              <w:jc w:val="center"/>
              <w:rPr>
                <w:rFonts w:cs="Times New Roman"/>
                <w:szCs w:val="24"/>
              </w:rPr>
            </w:pPr>
            <w:r>
              <w:rPr>
                <w:rFonts w:cs="Times New Roman"/>
                <w:szCs w:val="24"/>
              </w:rPr>
              <w:t>ŠAŠNA GREDA</w:t>
            </w:r>
          </w:p>
        </w:tc>
        <w:tc>
          <w:tcPr>
            <w:tcW w:w="2263" w:type="dxa"/>
          </w:tcPr>
          <w:p w14:paraId="611E19C0">
            <w:pPr>
              <w:spacing w:after="0" w:line="240" w:lineRule="auto"/>
              <w:jc w:val="center"/>
              <w:rPr>
                <w:rFonts w:cs="Times New Roman"/>
                <w:szCs w:val="24"/>
              </w:rPr>
            </w:pPr>
            <w:r>
              <w:rPr>
                <w:rFonts w:cs="Times New Roman"/>
                <w:szCs w:val="24"/>
              </w:rPr>
              <w:t>9.032</w:t>
            </w:r>
          </w:p>
        </w:tc>
      </w:tr>
      <w:tr w14:paraId="6931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B0087D7">
            <w:pPr>
              <w:spacing w:after="0" w:line="240" w:lineRule="auto"/>
              <w:jc w:val="center"/>
              <w:rPr>
                <w:rFonts w:cs="Times New Roman"/>
                <w:szCs w:val="24"/>
              </w:rPr>
            </w:pPr>
            <w:r>
              <w:rPr>
                <w:rFonts w:cs="Times New Roman"/>
                <w:szCs w:val="24"/>
              </w:rPr>
              <w:t>23.</w:t>
            </w:r>
          </w:p>
        </w:tc>
        <w:tc>
          <w:tcPr>
            <w:tcW w:w="1559" w:type="dxa"/>
          </w:tcPr>
          <w:p w14:paraId="6E6824F6">
            <w:pPr>
              <w:spacing w:after="0" w:line="240" w:lineRule="auto"/>
              <w:jc w:val="center"/>
              <w:rPr>
                <w:rFonts w:cs="Times New Roman"/>
                <w:szCs w:val="24"/>
              </w:rPr>
            </w:pPr>
            <w:r>
              <w:rPr>
                <w:rFonts w:cs="Times New Roman"/>
                <w:szCs w:val="24"/>
              </w:rPr>
              <w:t>III/32</w:t>
            </w:r>
          </w:p>
        </w:tc>
        <w:tc>
          <w:tcPr>
            <w:tcW w:w="4252" w:type="dxa"/>
          </w:tcPr>
          <w:p w14:paraId="2C5ED3C0">
            <w:pPr>
              <w:spacing w:after="0" w:line="240" w:lineRule="auto"/>
              <w:jc w:val="center"/>
              <w:rPr>
                <w:rFonts w:cs="Times New Roman"/>
                <w:szCs w:val="24"/>
              </w:rPr>
            </w:pPr>
            <w:r>
              <w:rPr>
                <w:rFonts w:cs="Times New Roman"/>
                <w:szCs w:val="24"/>
              </w:rPr>
              <w:t>TRSTIKA</w:t>
            </w:r>
          </w:p>
        </w:tc>
        <w:tc>
          <w:tcPr>
            <w:tcW w:w="2263" w:type="dxa"/>
          </w:tcPr>
          <w:p w14:paraId="4CEE3342">
            <w:pPr>
              <w:spacing w:after="0" w:line="240" w:lineRule="auto"/>
              <w:jc w:val="center"/>
              <w:rPr>
                <w:rFonts w:cs="Times New Roman"/>
                <w:szCs w:val="24"/>
              </w:rPr>
            </w:pPr>
            <w:r>
              <w:rPr>
                <w:rFonts w:cs="Times New Roman"/>
                <w:szCs w:val="24"/>
              </w:rPr>
              <w:t>3.539</w:t>
            </w:r>
          </w:p>
        </w:tc>
      </w:tr>
      <w:tr w14:paraId="3DFE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1B9BCA5">
            <w:pPr>
              <w:spacing w:after="0" w:line="240" w:lineRule="auto"/>
              <w:jc w:val="center"/>
              <w:rPr>
                <w:rFonts w:cs="Times New Roman"/>
                <w:szCs w:val="24"/>
              </w:rPr>
            </w:pPr>
            <w:r>
              <w:rPr>
                <w:rFonts w:cs="Times New Roman"/>
                <w:szCs w:val="24"/>
              </w:rPr>
              <w:t>24.</w:t>
            </w:r>
          </w:p>
        </w:tc>
        <w:tc>
          <w:tcPr>
            <w:tcW w:w="1559" w:type="dxa"/>
          </w:tcPr>
          <w:p w14:paraId="6D86C03C">
            <w:pPr>
              <w:spacing w:after="0" w:line="240" w:lineRule="auto"/>
              <w:jc w:val="center"/>
              <w:rPr>
                <w:rFonts w:cs="Times New Roman"/>
                <w:szCs w:val="24"/>
              </w:rPr>
            </w:pPr>
            <w:r>
              <w:rPr>
                <w:rFonts w:cs="Times New Roman"/>
                <w:szCs w:val="24"/>
              </w:rPr>
              <w:t>III/36</w:t>
            </w:r>
          </w:p>
        </w:tc>
        <w:tc>
          <w:tcPr>
            <w:tcW w:w="4252" w:type="dxa"/>
          </w:tcPr>
          <w:p w14:paraId="6589A3C6">
            <w:pPr>
              <w:spacing w:after="0" w:line="240" w:lineRule="auto"/>
              <w:jc w:val="center"/>
              <w:rPr>
                <w:rFonts w:cs="Times New Roman"/>
                <w:szCs w:val="24"/>
              </w:rPr>
            </w:pPr>
            <w:r>
              <w:rPr>
                <w:rFonts w:cs="Times New Roman"/>
                <w:szCs w:val="24"/>
              </w:rPr>
              <w:t>VIŠNJIČKI BOK</w:t>
            </w:r>
          </w:p>
        </w:tc>
        <w:tc>
          <w:tcPr>
            <w:tcW w:w="2263" w:type="dxa"/>
          </w:tcPr>
          <w:p w14:paraId="6C5CC502">
            <w:pPr>
              <w:spacing w:after="0" w:line="240" w:lineRule="auto"/>
              <w:jc w:val="center"/>
              <w:rPr>
                <w:rFonts w:cs="Times New Roman"/>
                <w:szCs w:val="24"/>
              </w:rPr>
            </w:pPr>
            <w:r>
              <w:rPr>
                <w:rFonts w:cs="Times New Roman"/>
                <w:szCs w:val="24"/>
              </w:rPr>
              <w:t>5.926</w:t>
            </w:r>
          </w:p>
        </w:tc>
      </w:tr>
      <w:tr w14:paraId="6811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43EB485">
            <w:pPr>
              <w:spacing w:after="0" w:line="240" w:lineRule="auto"/>
              <w:jc w:val="center"/>
              <w:rPr>
                <w:rFonts w:cs="Times New Roman"/>
                <w:szCs w:val="24"/>
              </w:rPr>
            </w:pPr>
            <w:r>
              <w:rPr>
                <w:rFonts w:cs="Times New Roman"/>
                <w:szCs w:val="24"/>
              </w:rPr>
              <w:t>25.</w:t>
            </w:r>
          </w:p>
        </w:tc>
        <w:tc>
          <w:tcPr>
            <w:tcW w:w="1559" w:type="dxa"/>
          </w:tcPr>
          <w:p w14:paraId="24A049C1">
            <w:pPr>
              <w:spacing w:after="0" w:line="240" w:lineRule="auto"/>
              <w:jc w:val="center"/>
              <w:rPr>
                <w:rFonts w:cs="Times New Roman"/>
                <w:szCs w:val="24"/>
              </w:rPr>
            </w:pPr>
            <w:r>
              <w:rPr>
                <w:rFonts w:cs="Times New Roman"/>
                <w:szCs w:val="24"/>
              </w:rPr>
              <w:t>III/37</w:t>
            </w:r>
          </w:p>
        </w:tc>
        <w:tc>
          <w:tcPr>
            <w:tcW w:w="4252" w:type="dxa"/>
          </w:tcPr>
          <w:p w14:paraId="343A3945">
            <w:pPr>
              <w:spacing w:after="0" w:line="240" w:lineRule="auto"/>
              <w:jc w:val="center"/>
              <w:rPr>
                <w:rFonts w:cs="Times New Roman"/>
                <w:szCs w:val="24"/>
              </w:rPr>
            </w:pPr>
            <w:r>
              <w:rPr>
                <w:rFonts w:cs="Times New Roman"/>
                <w:szCs w:val="24"/>
              </w:rPr>
              <w:t>CRNČINA II</w:t>
            </w:r>
          </w:p>
        </w:tc>
        <w:tc>
          <w:tcPr>
            <w:tcW w:w="2263" w:type="dxa"/>
          </w:tcPr>
          <w:p w14:paraId="38B3E2D6">
            <w:pPr>
              <w:spacing w:after="0" w:line="240" w:lineRule="auto"/>
              <w:jc w:val="center"/>
              <w:rPr>
                <w:rFonts w:cs="Times New Roman"/>
                <w:szCs w:val="24"/>
              </w:rPr>
            </w:pPr>
            <w:r>
              <w:rPr>
                <w:rFonts w:cs="Times New Roman"/>
                <w:szCs w:val="24"/>
              </w:rPr>
              <w:t>3.266</w:t>
            </w:r>
          </w:p>
        </w:tc>
      </w:tr>
      <w:tr w14:paraId="7B66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2A16284">
            <w:pPr>
              <w:spacing w:after="0" w:line="240" w:lineRule="auto"/>
              <w:jc w:val="center"/>
              <w:rPr>
                <w:rFonts w:cs="Times New Roman"/>
                <w:szCs w:val="24"/>
              </w:rPr>
            </w:pPr>
            <w:r>
              <w:rPr>
                <w:rFonts w:cs="Times New Roman"/>
                <w:szCs w:val="24"/>
              </w:rPr>
              <w:t>26.</w:t>
            </w:r>
          </w:p>
        </w:tc>
        <w:tc>
          <w:tcPr>
            <w:tcW w:w="1559" w:type="dxa"/>
          </w:tcPr>
          <w:p w14:paraId="544D20D1">
            <w:pPr>
              <w:spacing w:after="0" w:line="240" w:lineRule="auto"/>
              <w:jc w:val="center"/>
              <w:rPr>
                <w:rFonts w:cs="Times New Roman"/>
                <w:szCs w:val="24"/>
              </w:rPr>
            </w:pPr>
            <w:r>
              <w:rPr>
                <w:rFonts w:cs="Times New Roman"/>
                <w:szCs w:val="24"/>
              </w:rPr>
              <w:t>III/38</w:t>
            </w:r>
          </w:p>
        </w:tc>
        <w:tc>
          <w:tcPr>
            <w:tcW w:w="4252" w:type="dxa"/>
          </w:tcPr>
          <w:p w14:paraId="2DF0DAFA">
            <w:pPr>
              <w:spacing w:after="0" w:line="240" w:lineRule="auto"/>
              <w:jc w:val="center"/>
              <w:rPr>
                <w:rFonts w:cs="Times New Roman"/>
                <w:szCs w:val="24"/>
              </w:rPr>
            </w:pPr>
            <w:r>
              <w:rPr>
                <w:rFonts w:cs="Times New Roman"/>
                <w:szCs w:val="24"/>
              </w:rPr>
              <w:t>MAJDAN II</w:t>
            </w:r>
          </w:p>
        </w:tc>
        <w:tc>
          <w:tcPr>
            <w:tcW w:w="2263" w:type="dxa"/>
          </w:tcPr>
          <w:p w14:paraId="0C0D75A0">
            <w:pPr>
              <w:spacing w:after="0" w:line="240" w:lineRule="auto"/>
              <w:jc w:val="center"/>
              <w:rPr>
                <w:rFonts w:cs="Times New Roman"/>
                <w:szCs w:val="24"/>
              </w:rPr>
            </w:pPr>
            <w:r>
              <w:rPr>
                <w:rFonts w:cs="Times New Roman"/>
                <w:szCs w:val="24"/>
              </w:rPr>
              <w:t>10.975</w:t>
            </w:r>
          </w:p>
        </w:tc>
      </w:tr>
      <w:tr w14:paraId="3C5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B21EF98">
            <w:pPr>
              <w:spacing w:after="0" w:line="240" w:lineRule="auto"/>
              <w:jc w:val="center"/>
              <w:rPr>
                <w:rFonts w:cs="Times New Roman"/>
                <w:szCs w:val="24"/>
              </w:rPr>
            </w:pPr>
            <w:r>
              <w:rPr>
                <w:rFonts w:cs="Times New Roman"/>
                <w:szCs w:val="24"/>
              </w:rPr>
              <w:t>27.</w:t>
            </w:r>
          </w:p>
        </w:tc>
        <w:tc>
          <w:tcPr>
            <w:tcW w:w="1559" w:type="dxa"/>
          </w:tcPr>
          <w:p w14:paraId="7FF14DB1">
            <w:pPr>
              <w:spacing w:after="0" w:line="240" w:lineRule="auto"/>
              <w:jc w:val="center"/>
              <w:rPr>
                <w:rFonts w:cs="Times New Roman"/>
                <w:szCs w:val="24"/>
              </w:rPr>
            </w:pPr>
            <w:r>
              <w:rPr>
                <w:rFonts w:cs="Times New Roman"/>
                <w:szCs w:val="24"/>
              </w:rPr>
              <w:t>III/39</w:t>
            </w:r>
          </w:p>
        </w:tc>
        <w:tc>
          <w:tcPr>
            <w:tcW w:w="4252" w:type="dxa"/>
          </w:tcPr>
          <w:p w14:paraId="673E7755">
            <w:pPr>
              <w:spacing w:after="0" w:line="240" w:lineRule="auto"/>
              <w:jc w:val="center"/>
              <w:rPr>
                <w:rFonts w:cs="Times New Roman"/>
                <w:szCs w:val="24"/>
              </w:rPr>
            </w:pPr>
            <w:r>
              <w:rPr>
                <w:rFonts w:cs="Times New Roman"/>
                <w:szCs w:val="24"/>
              </w:rPr>
              <w:t>OPEKE II</w:t>
            </w:r>
          </w:p>
        </w:tc>
        <w:tc>
          <w:tcPr>
            <w:tcW w:w="2263" w:type="dxa"/>
          </w:tcPr>
          <w:p w14:paraId="6274F7C8">
            <w:pPr>
              <w:spacing w:after="0" w:line="240" w:lineRule="auto"/>
              <w:jc w:val="center"/>
              <w:rPr>
                <w:rFonts w:cs="Times New Roman"/>
                <w:szCs w:val="24"/>
              </w:rPr>
            </w:pPr>
            <w:r>
              <w:rPr>
                <w:rFonts w:cs="Times New Roman"/>
                <w:szCs w:val="24"/>
              </w:rPr>
              <w:t>8.342</w:t>
            </w:r>
          </w:p>
        </w:tc>
      </w:tr>
      <w:tr w14:paraId="0566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6642ECD">
            <w:pPr>
              <w:spacing w:after="0" w:line="240" w:lineRule="auto"/>
              <w:jc w:val="center"/>
              <w:rPr>
                <w:rFonts w:cs="Times New Roman"/>
                <w:szCs w:val="24"/>
              </w:rPr>
            </w:pPr>
            <w:r>
              <w:rPr>
                <w:rFonts w:cs="Times New Roman"/>
                <w:szCs w:val="24"/>
              </w:rPr>
              <w:t>28.</w:t>
            </w:r>
          </w:p>
        </w:tc>
        <w:tc>
          <w:tcPr>
            <w:tcW w:w="1559" w:type="dxa"/>
          </w:tcPr>
          <w:p w14:paraId="0C643B34">
            <w:pPr>
              <w:spacing w:after="0" w:line="240" w:lineRule="auto"/>
              <w:jc w:val="center"/>
              <w:rPr>
                <w:rFonts w:cs="Times New Roman"/>
                <w:szCs w:val="24"/>
              </w:rPr>
            </w:pPr>
            <w:r>
              <w:rPr>
                <w:rFonts w:cs="Times New Roman"/>
                <w:szCs w:val="24"/>
              </w:rPr>
              <w:t>III/40</w:t>
            </w:r>
          </w:p>
        </w:tc>
        <w:tc>
          <w:tcPr>
            <w:tcW w:w="4252" w:type="dxa"/>
          </w:tcPr>
          <w:p w14:paraId="7C3FED5D">
            <w:pPr>
              <w:spacing w:after="0" w:line="240" w:lineRule="auto"/>
              <w:jc w:val="center"/>
              <w:rPr>
                <w:rFonts w:cs="Times New Roman"/>
                <w:szCs w:val="24"/>
              </w:rPr>
            </w:pPr>
            <w:r>
              <w:rPr>
                <w:rFonts w:cs="Times New Roman"/>
                <w:szCs w:val="24"/>
              </w:rPr>
              <w:t>ZRINSKA GORA II</w:t>
            </w:r>
          </w:p>
        </w:tc>
        <w:tc>
          <w:tcPr>
            <w:tcW w:w="2263" w:type="dxa"/>
          </w:tcPr>
          <w:p w14:paraId="3B8200D2">
            <w:pPr>
              <w:spacing w:after="0" w:line="240" w:lineRule="auto"/>
              <w:jc w:val="center"/>
              <w:rPr>
                <w:rFonts w:cs="Times New Roman"/>
                <w:szCs w:val="24"/>
              </w:rPr>
            </w:pPr>
            <w:r>
              <w:rPr>
                <w:rFonts w:cs="Times New Roman"/>
                <w:szCs w:val="24"/>
              </w:rPr>
              <w:t>6.113</w:t>
            </w:r>
          </w:p>
        </w:tc>
      </w:tr>
    </w:tbl>
    <w:p w14:paraId="415E0E2D">
      <w:pPr>
        <w:spacing w:after="0" w:line="240" w:lineRule="auto"/>
        <w:jc w:val="center"/>
        <w:rPr>
          <w:rFonts w:cs="Times New Roman"/>
          <w:b/>
          <w:szCs w:val="24"/>
        </w:rPr>
      </w:pPr>
    </w:p>
    <w:p w14:paraId="5052BE38">
      <w:pPr>
        <w:spacing w:after="0" w:line="240" w:lineRule="auto"/>
        <w:jc w:val="center"/>
        <w:rPr>
          <w:rFonts w:cs="Times New Roman"/>
          <w:b/>
          <w:szCs w:val="24"/>
        </w:rPr>
      </w:pPr>
      <w:r>
        <w:rPr>
          <w:rFonts w:cs="Times New Roman"/>
          <w:b/>
          <w:szCs w:val="24"/>
        </w:rPr>
        <w:t>Članak 2.</w:t>
      </w:r>
    </w:p>
    <w:p w14:paraId="11585D70">
      <w:pPr>
        <w:spacing w:after="0" w:line="240" w:lineRule="auto"/>
        <w:jc w:val="center"/>
        <w:rPr>
          <w:rFonts w:cs="Times New Roman"/>
          <w:b/>
          <w:szCs w:val="24"/>
        </w:rPr>
      </w:pPr>
    </w:p>
    <w:p w14:paraId="0605452B">
      <w:pPr>
        <w:spacing w:after="0" w:line="240" w:lineRule="auto"/>
        <w:ind w:firstLine="360"/>
        <w:jc w:val="both"/>
        <w:rPr>
          <w:rFonts w:cs="Times New Roman"/>
          <w:szCs w:val="24"/>
        </w:rPr>
      </w:pPr>
      <w:r>
        <w:rPr>
          <w:rFonts w:cs="Times New Roman"/>
          <w:szCs w:val="24"/>
        </w:rPr>
        <w:t>Vrste šteta u lovištima su:</w:t>
      </w:r>
    </w:p>
    <w:p w14:paraId="133B2DEF">
      <w:pPr>
        <w:spacing w:after="0" w:line="240" w:lineRule="auto"/>
        <w:jc w:val="both"/>
        <w:rPr>
          <w:rFonts w:cs="Times New Roman"/>
          <w:szCs w:val="24"/>
        </w:rPr>
      </w:pPr>
    </w:p>
    <w:p w14:paraId="605DDCD9">
      <w:pPr>
        <w:pStyle w:val="5"/>
        <w:numPr>
          <w:ilvl w:val="0"/>
          <w:numId w:val="1"/>
        </w:numPr>
        <w:spacing w:after="0" w:line="240" w:lineRule="auto"/>
        <w:jc w:val="both"/>
        <w:rPr>
          <w:rFonts w:cs="Times New Roman"/>
          <w:szCs w:val="24"/>
        </w:rPr>
      </w:pPr>
      <w:r>
        <w:rPr>
          <w:rFonts w:cs="Times New Roman"/>
          <w:szCs w:val="24"/>
        </w:rPr>
        <w:t>šteta na imovini je šteta koju divljač prouzroči svojim djelovanjem tako da smanji vrijednost pokretnina ili nekretnina u vlasništvu fizičkih ili pravnih osoba, a to je šteta na poljoprivrednim kulturama, domaćim životinjama, gospodarskim ili drugim objektima; za štetu koju prouzroči divljač nad domaćim životinjama računa se šteta koja se odnosi na smanjenje ili potpuni gubitak vrijednosti oštećene ili ubijene domaće životinje</w:t>
      </w:r>
    </w:p>
    <w:p w14:paraId="0BEE656D">
      <w:pPr>
        <w:pStyle w:val="5"/>
        <w:numPr>
          <w:ilvl w:val="0"/>
          <w:numId w:val="1"/>
        </w:numPr>
        <w:spacing w:after="0" w:line="240" w:lineRule="auto"/>
        <w:jc w:val="both"/>
        <w:rPr>
          <w:rFonts w:cs="Times New Roman"/>
          <w:szCs w:val="24"/>
        </w:rPr>
      </w:pPr>
      <w:r>
        <w:rPr>
          <w:rFonts w:cs="Times New Roman"/>
          <w:szCs w:val="24"/>
        </w:rPr>
        <w:t>šteta prouzročena izvođenjem lova je svaka šteta koju su pri provedbi lova prouzročili lovci i lovački psi.</w:t>
      </w:r>
    </w:p>
    <w:p w14:paraId="53B5ABFC">
      <w:pPr>
        <w:pStyle w:val="5"/>
        <w:numPr>
          <w:ilvl w:val="0"/>
          <w:numId w:val="1"/>
        </w:numPr>
        <w:spacing w:after="0" w:line="240" w:lineRule="auto"/>
        <w:jc w:val="both"/>
        <w:rPr>
          <w:rFonts w:cs="Times New Roman"/>
          <w:szCs w:val="24"/>
        </w:rPr>
      </w:pPr>
      <w:r>
        <w:rPr>
          <w:rFonts w:cs="Times New Roman"/>
          <w:szCs w:val="24"/>
        </w:rPr>
        <w:t>šteta na divljači je imovinska i ekološka šteta čiji je uzrok protupravno uništenje, oštećenje ili prisvajanje divljači, njezinih legala i gnijezda ili su prouzročene posredno protupravnim radnjama u prostoru, kojima se mijenjaju ili uništavaju staništa, prirodni prolazi i drugi važni činitelji bitni za opstanak divljači</w:t>
      </w:r>
    </w:p>
    <w:p w14:paraId="7B93D4E2">
      <w:pPr>
        <w:pStyle w:val="5"/>
        <w:numPr>
          <w:ilvl w:val="0"/>
          <w:numId w:val="1"/>
        </w:numPr>
        <w:spacing w:after="0" w:line="240" w:lineRule="auto"/>
        <w:jc w:val="both"/>
        <w:rPr>
          <w:rFonts w:cs="Times New Roman"/>
          <w:szCs w:val="24"/>
        </w:rPr>
      </w:pPr>
      <w:r>
        <w:rPr>
          <w:rFonts w:cs="Times New Roman"/>
          <w:szCs w:val="24"/>
        </w:rPr>
        <w:t>šteta na lovnogospodarskim i lovnotehničkim objektima je imovinska šteta čiji je uzrok protupravno uništenje, oštećenje ili prisvajanje lovnogospodarskih i lovnotehničkih objekata.</w:t>
      </w:r>
    </w:p>
    <w:p w14:paraId="715AE958">
      <w:pPr>
        <w:spacing w:after="0" w:line="240" w:lineRule="auto"/>
        <w:jc w:val="both"/>
        <w:rPr>
          <w:rFonts w:cs="Times New Roman"/>
          <w:szCs w:val="24"/>
        </w:rPr>
      </w:pPr>
    </w:p>
    <w:p w14:paraId="47B6CFED">
      <w:pPr>
        <w:spacing w:after="0" w:line="240" w:lineRule="auto"/>
        <w:jc w:val="center"/>
        <w:rPr>
          <w:rFonts w:cs="Times New Roman"/>
          <w:b/>
          <w:szCs w:val="24"/>
        </w:rPr>
      </w:pPr>
      <w:r>
        <w:rPr>
          <w:rFonts w:cs="Times New Roman"/>
          <w:b/>
          <w:szCs w:val="24"/>
        </w:rPr>
        <w:t>Članak 3.</w:t>
      </w:r>
    </w:p>
    <w:p w14:paraId="4B5393C9">
      <w:pPr>
        <w:spacing w:after="0" w:line="240" w:lineRule="auto"/>
        <w:jc w:val="both"/>
        <w:rPr>
          <w:rFonts w:cs="Times New Roman"/>
          <w:szCs w:val="24"/>
          <w:shd w:val="clear" w:color="auto" w:fill="FFFFFF"/>
        </w:rPr>
      </w:pPr>
    </w:p>
    <w:p w14:paraId="605953F1">
      <w:pPr>
        <w:spacing w:after="0" w:line="240" w:lineRule="auto"/>
        <w:ind w:firstLine="708"/>
        <w:jc w:val="both"/>
        <w:rPr>
          <w:rFonts w:cs="Times New Roman"/>
          <w:szCs w:val="24"/>
        </w:rPr>
      </w:pPr>
      <w:r>
        <w:rPr>
          <w:rFonts w:cs="Times New Roman"/>
          <w:szCs w:val="24"/>
        </w:rPr>
        <w:t xml:space="preserve">Lovoovlaštenik, fizička i pravna osoba kojoj divljač može prouzročiti direktnu imovinsku štetu dužni su poduzimati sve prijeko potrebne mjere radi sprječavanja štete koju divljač može počiniti ljudima ili imovini. </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 xml:space="preserve">                          </w:t>
      </w:r>
    </w:p>
    <w:p w14:paraId="5DF64128">
      <w:pPr>
        <w:spacing w:after="0" w:line="240" w:lineRule="auto"/>
        <w:jc w:val="both"/>
        <w:rPr>
          <w:rFonts w:cs="Times New Roman"/>
          <w:szCs w:val="24"/>
        </w:rPr>
      </w:pPr>
    </w:p>
    <w:p w14:paraId="4B2E77FE">
      <w:pPr>
        <w:spacing w:after="0" w:line="240" w:lineRule="auto"/>
        <w:jc w:val="center"/>
        <w:rPr>
          <w:rFonts w:cs="Times New Roman"/>
          <w:b/>
          <w:szCs w:val="24"/>
        </w:rPr>
      </w:pPr>
      <w:r>
        <w:rPr>
          <w:rFonts w:cs="Times New Roman"/>
          <w:b/>
          <w:szCs w:val="24"/>
        </w:rPr>
        <w:t>Članak 4.</w:t>
      </w:r>
    </w:p>
    <w:p w14:paraId="50BE2AA8">
      <w:pPr>
        <w:spacing w:after="0" w:line="240" w:lineRule="auto"/>
        <w:jc w:val="both"/>
        <w:rPr>
          <w:rFonts w:cs="Times New Roman"/>
          <w:szCs w:val="24"/>
        </w:rPr>
      </w:pPr>
    </w:p>
    <w:p w14:paraId="2A7751A3">
      <w:pPr>
        <w:spacing w:after="0" w:line="240" w:lineRule="auto"/>
        <w:ind w:firstLine="360"/>
        <w:jc w:val="both"/>
        <w:rPr>
          <w:rFonts w:cs="Times New Roman"/>
          <w:szCs w:val="24"/>
        </w:rPr>
      </w:pPr>
      <w:r>
        <w:rPr>
          <w:rFonts w:cs="Times New Roman"/>
          <w:szCs w:val="24"/>
        </w:rPr>
        <w:t xml:space="preserve">Sprječavanje šteta u lovištima osigurava se poduzimanjem sljedećih radnji: </w:t>
      </w:r>
    </w:p>
    <w:p w14:paraId="3E83B58E">
      <w:pPr>
        <w:spacing w:after="0" w:line="240" w:lineRule="auto"/>
        <w:ind w:firstLine="360"/>
        <w:jc w:val="both"/>
        <w:rPr>
          <w:rFonts w:cs="Times New Roman"/>
          <w:szCs w:val="24"/>
        </w:rPr>
      </w:pPr>
    </w:p>
    <w:p w14:paraId="5DD8CC2B">
      <w:pPr>
        <w:pStyle w:val="5"/>
        <w:numPr>
          <w:ilvl w:val="0"/>
          <w:numId w:val="2"/>
        </w:numPr>
        <w:spacing w:after="0" w:line="240" w:lineRule="auto"/>
        <w:jc w:val="both"/>
        <w:rPr>
          <w:rFonts w:cs="Times New Roman"/>
          <w:szCs w:val="24"/>
        </w:rPr>
      </w:pPr>
      <w:r>
        <w:rPr>
          <w:rFonts w:cs="Times New Roman"/>
          <w:szCs w:val="24"/>
        </w:rPr>
        <w:t>lovoovlaštenik, fizička i pravna osoba kojoj divljač može prouzročiti direktnu imovinsku štetu dužni su na primjeren način i o svom trošku kao dobri gospodari poduzimati mjere, dopuštene radnje i zahvate u svrhu zaštite svoje imovine od nastanka takve štete.</w:t>
      </w:r>
    </w:p>
    <w:p w14:paraId="611D87AD">
      <w:pPr>
        <w:pStyle w:val="5"/>
        <w:numPr>
          <w:ilvl w:val="0"/>
          <w:numId w:val="2"/>
        </w:numPr>
        <w:spacing w:after="0" w:line="240" w:lineRule="auto"/>
        <w:jc w:val="both"/>
        <w:rPr>
          <w:rFonts w:cs="Times New Roman"/>
          <w:szCs w:val="24"/>
        </w:rPr>
      </w:pPr>
      <w:r>
        <w:rPr>
          <w:rFonts w:cs="Times New Roman"/>
          <w:szCs w:val="24"/>
        </w:rPr>
        <w:t>dopuštene radnje i zahvati su ograđivanje dobara, ciljano čuvanje dobara i istjerivanje divljači, provedba agrotehničkih mjera, priopćavanje bez odgađanja o započetoj šteti i okolnostima koje mogu utjecati na poduzimanje mjera za sprječavanje šteta te upotrebljavanje mehaničkih, kemijskih i električnih zaštitnih sredstava koja je na zahtjev fizičke i pravne osobe kojoj divljač može prouzročiti direktnu imovinsku štetu dužan osigurati lovoovlaštenik.</w:t>
      </w:r>
    </w:p>
    <w:p w14:paraId="44EAF3EE">
      <w:pPr>
        <w:spacing w:after="0" w:line="240" w:lineRule="auto"/>
        <w:jc w:val="both"/>
        <w:rPr>
          <w:rFonts w:cs="Times New Roman"/>
          <w:szCs w:val="24"/>
        </w:rPr>
      </w:pPr>
    </w:p>
    <w:p w14:paraId="049CC383">
      <w:pPr>
        <w:spacing w:after="0" w:line="240" w:lineRule="auto"/>
        <w:jc w:val="center"/>
        <w:rPr>
          <w:rFonts w:cs="Times New Roman"/>
          <w:b/>
          <w:szCs w:val="24"/>
        </w:rPr>
      </w:pPr>
      <w:r>
        <w:rPr>
          <w:rFonts w:cs="Times New Roman"/>
          <w:b/>
          <w:szCs w:val="24"/>
        </w:rPr>
        <w:t>Članak 5.</w:t>
      </w:r>
    </w:p>
    <w:p w14:paraId="0D052819">
      <w:pPr>
        <w:spacing w:after="0" w:line="240" w:lineRule="auto"/>
        <w:jc w:val="both"/>
        <w:rPr>
          <w:rFonts w:cs="Times New Roman"/>
          <w:szCs w:val="24"/>
        </w:rPr>
      </w:pPr>
    </w:p>
    <w:p w14:paraId="19E000B4">
      <w:pPr>
        <w:spacing w:after="0" w:line="240" w:lineRule="auto"/>
        <w:ind w:firstLine="708"/>
        <w:jc w:val="both"/>
        <w:rPr>
          <w:rFonts w:cs="Times New Roman"/>
          <w:szCs w:val="24"/>
        </w:rPr>
      </w:pPr>
      <w:r>
        <w:rPr>
          <w:rFonts w:cs="Times New Roman"/>
          <w:szCs w:val="24"/>
        </w:rPr>
        <w:t>Mjere za sprječavanje štete od divljači jesu:</w:t>
      </w:r>
    </w:p>
    <w:p w14:paraId="4187C704">
      <w:pPr>
        <w:spacing w:after="0" w:line="240" w:lineRule="auto"/>
        <w:ind w:firstLine="708"/>
        <w:jc w:val="both"/>
        <w:rPr>
          <w:rFonts w:cs="Times New Roman"/>
          <w:szCs w:val="24"/>
        </w:rPr>
      </w:pPr>
    </w:p>
    <w:p w14:paraId="10EAC530">
      <w:pPr>
        <w:pStyle w:val="5"/>
        <w:numPr>
          <w:ilvl w:val="0"/>
          <w:numId w:val="3"/>
        </w:numPr>
        <w:spacing w:after="0" w:line="240" w:lineRule="auto"/>
        <w:jc w:val="both"/>
        <w:rPr>
          <w:rFonts w:cs="Times New Roman"/>
          <w:szCs w:val="24"/>
        </w:rPr>
      </w:pPr>
      <w:r>
        <w:rPr>
          <w:rFonts w:cs="Times New Roman"/>
          <w:szCs w:val="24"/>
        </w:rPr>
        <w:t>smanjivanje broja divljači do brojnog stanja koje se može uzgajati u lovištu</w:t>
      </w:r>
    </w:p>
    <w:p w14:paraId="199B8906">
      <w:pPr>
        <w:pStyle w:val="5"/>
        <w:numPr>
          <w:ilvl w:val="0"/>
          <w:numId w:val="3"/>
        </w:numPr>
        <w:spacing w:after="0" w:line="240" w:lineRule="auto"/>
        <w:jc w:val="both"/>
        <w:rPr>
          <w:rFonts w:cs="Times New Roman"/>
          <w:szCs w:val="24"/>
        </w:rPr>
      </w:pPr>
      <w:r>
        <w:rPr>
          <w:rFonts w:cs="Times New Roman"/>
          <w:szCs w:val="24"/>
        </w:rPr>
        <w:t>osiguravanje dovoljno vode i hrane za divljač u lovištu</w:t>
      </w:r>
    </w:p>
    <w:p w14:paraId="7EE462B3">
      <w:pPr>
        <w:pStyle w:val="5"/>
        <w:numPr>
          <w:ilvl w:val="0"/>
          <w:numId w:val="3"/>
        </w:numPr>
        <w:spacing w:after="0" w:line="240" w:lineRule="auto"/>
        <w:jc w:val="both"/>
        <w:rPr>
          <w:rFonts w:cs="Times New Roman"/>
          <w:szCs w:val="24"/>
        </w:rPr>
      </w:pPr>
      <w:r>
        <w:rPr>
          <w:rFonts w:cs="Times New Roman"/>
          <w:szCs w:val="24"/>
        </w:rPr>
        <w:t>čuvanje usjeva i nasada</w:t>
      </w:r>
    </w:p>
    <w:p w14:paraId="1AAB5DB9">
      <w:pPr>
        <w:pStyle w:val="5"/>
        <w:numPr>
          <w:ilvl w:val="0"/>
          <w:numId w:val="3"/>
        </w:numPr>
        <w:spacing w:after="0" w:line="240" w:lineRule="auto"/>
        <w:jc w:val="both"/>
        <w:rPr>
          <w:rFonts w:cs="Times New Roman"/>
          <w:szCs w:val="24"/>
        </w:rPr>
      </w:pPr>
      <w:r>
        <w:rPr>
          <w:rFonts w:cs="Times New Roman"/>
          <w:szCs w:val="24"/>
        </w:rPr>
        <w:t>izgon divljači s ugroženog zemljišta</w:t>
      </w:r>
    </w:p>
    <w:p w14:paraId="3B373CE0">
      <w:pPr>
        <w:pStyle w:val="5"/>
        <w:numPr>
          <w:ilvl w:val="0"/>
          <w:numId w:val="3"/>
        </w:numPr>
        <w:spacing w:after="0" w:line="240" w:lineRule="auto"/>
        <w:jc w:val="both"/>
        <w:rPr>
          <w:rFonts w:cs="Times New Roman"/>
          <w:szCs w:val="24"/>
        </w:rPr>
      </w:pPr>
      <w:r>
        <w:rPr>
          <w:rFonts w:cs="Times New Roman"/>
          <w:szCs w:val="24"/>
        </w:rPr>
        <w:t>upotreba mehaničkih, električnih i kemijskih zaštitnih sredstava, vidljivih i zvučnih plašila, elektronskih detektora divljači, kao i ostale uobičajene mjere zaštite za određeno područje i vrstu divljači.</w:t>
      </w:r>
    </w:p>
    <w:p w14:paraId="51273FD4">
      <w:pPr>
        <w:pStyle w:val="5"/>
        <w:spacing w:after="0" w:line="240" w:lineRule="auto"/>
        <w:ind w:left="1080"/>
        <w:jc w:val="both"/>
        <w:rPr>
          <w:rFonts w:cs="Times New Roman"/>
          <w:szCs w:val="24"/>
        </w:rPr>
      </w:pPr>
    </w:p>
    <w:p w14:paraId="69C89BC7">
      <w:pPr>
        <w:spacing w:after="0" w:line="240" w:lineRule="auto"/>
        <w:jc w:val="center"/>
        <w:rPr>
          <w:rFonts w:cs="Times New Roman"/>
          <w:b/>
          <w:szCs w:val="24"/>
        </w:rPr>
      </w:pPr>
      <w:r>
        <w:rPr>
          <w:rFonts w:cs="Times New Roman"/>
          <w:b/>
          <w:szCs w:val="24"/>
        </w:rPr>
        <w:t>Članak 6.</w:t>
      </w:r>
    </w:p>
    <w:p w14:paraId="500D137C">
      <w:pPr>
        <w:spacing w:after="0" w:line="240" w:lineRule="auto"/>
        <w:jc w:val="center"/>
        <w:rPr>
          <w:rFonts w:cs="Times New Roman"/>
          <w:b/>
          <w:szCs w:val="24"/>
        </w:rPr>
      </w:pPr>
    </w:p>
    <w:p w14:paraId="20B14EFF">
      <w:pPr>
        <w:spacing w:after="0" w:line="240" w:lineRule="auto"/>
        <w:jc w:val="both"/>
        <w:rPr>
          <w:rFonts w:cs="Times New Roman"/>
          <w:szCs w:val="24"/>
        </w:rPr>
      </w:pPr>
      <w:r>
        <w:rPr>
          <w:rFonts w:cs="Times New Roman"/>
          <w:szCs w:val="24"/>
        </w:rPr>
        <w:t>Za provedbu Mjera za sprječavanje šteta župan je ovlašten:</w:t>
      </w:r>
    </w:p>
    <w:p w14:paraId="4D304309">
      <w:pPr>
        <w:spacing w:after="0" w:line="240" w:lineRule="auto"/>
        <w:jc w:val="both"/>
        <w:rPr>
          <w:rFonts w:cs="Times New Roman"/>
          <w:szCs w:val="24"/>
        </w:rPr>
      </w:pPr>
    </w:p>
    <w:p w14:paraId="4F88852A">
      <w:pPr>
        <w:pStyle w:val="5"/>
        <w:numPr>
          <w:ilvl w:val="0"/>
          <w:numId w:val="4"/>
        </w:numPr>
        <w:spacing w:after="0" w:line="240" w:lineRule="auto"/>
        <w:jc w:val="both"/>
        <w:rPr>
          <w:rFonts w:cs="Times New Roman"/>
          <w:szCs w:val="24"/>
        </w:rPr>
      </w:pPr>
      <w:r>
        <w:rPr>
          <w:rFonts w:cs="Times New Roman"/>
          <w:szCs w:val="24"/>
        </w:rPr>
        <w:t>zabraniti lov pojedine vrste divljači radi zaštite njezina brojnog stanja, zaštite poljoprivrednih usjeva, pojave kemijskog, biološkog ili radiološkog zagađivanja</w:t>
      </w:r>
    </w:p>
    <w:p w14:paraId="43696E61">
      <w:pPr>
        <w:pStyle w:val="5"/>
        <w:numPr>
          <w:ilvl w:val="0"/>
          <w:numId w:val="4"/>
        </w:numPr>
        <w:spacing w:after="0" w:line="240" w:lineRule="auto"/>
        <w:jc w:val="both"/>
        <w:rPr>
          <w:rFonts w:cs="Times New Roman"/>
          <w:szCs w:val="24"/>
        </w:rPr>
      </w:pPr>
      <w:r>
        <w:rPr>
          <w:rFonts w:cs="Times New Roman"/>
          <w:szCs w:val="24"/>
        </w:rPr>
        <w:t>dopustiti provedbu sanitarnog ili redukcijskog odstrela te izlučenje divljači, osim ptica, s površina na kojima ugrožava sigurnost ljudi i imovine ili na kojima prema drugim propisima ne smije obitavati pravnoj ili fizičkoj osobi (obrtniku) osposobljenoj za lov. Dopuštenjem se propisuje i visina odstrela te raspolaganje s odstrijeljenom divljači i njezinim dijelovima</w:t>
      </w:r>
    </w:p>
    <w:p w14:paraId="3EBC5C13">
      <w:pPr>
        <w:pStyle w:val="5"/>
        <w:numPr>
          <w:ilvl w:val="0"/>
          <w:numId w:val="4"/>
        </w:numPr>
        <w:spacing w:after="0" w:line="240" w:lineRule="auto"/>
        <w:jc w:val="both"/>
        <w:rPr>
          <w:rFonts w:cs="Times New Roman"/>
          <w:szCs w:val="24"/>
        </w:rPr>
      </w:pPr>
      <w:r>
        <w:rPr>
          <w:rFonts w:cs="Times New Roman"/>
          <w:szCs w:val="24"/>
        </w:rPr>
        <w:t>donijeti rješenje o smanjenju brojnog stanja pojedine vrste divljači, osim ptica, koja ugrožava zdravlje ljudi, stoke, druge divljači, drugih životinjskih vrsta ili čini drugu štetu, ako mjere za sprječavanje šteta od divljači nisu dovoljno uspješne ili ne bi bile gospodarski opravdane.</w:t>
      </w:r>
    </w:p>
    <w:p w14:paraId="5B2520C3">
      <w:pPr>
        <w:spacing w:after="0" w:line="240" w:lineRule="auto"/>
        <w:jc w:val="both"/>
        <w:rPr>
          <w:rFonts w:cs="Times New Roman"/>
          <w:szCs w:val="24"/>
        </w:rPr>
      </w:pPr>
    </w:p>
    <w:p w14:paraId="3A66CD34">
      <w:pPr>
        <w:spacing w:after="0" w:line="240" w:lineRule="auto"/>
        <w:jc w:val="center"/>
        <w:rPr>
          <w:rFonts w:cs="Times New Roman"/>
          <w:b/>
          <w:szCs w:val="24"/>
        </w:rPr>
      </w:pPr>
      <w:r>
        <w:rPr>
          <w:rFonts w:cs="Times New Roman"/>
          <w:b/>
          <w:szCs w:val="24"/>
        </w:rPr>
        <w:t>Članak 7.</w:t>
      </w:r>
    </w:p>
    <w:p w14:paraId="14DB211B">
      <w:pPr>
        <w:pStyle w:val="5"/>
        <w:spacing w:after="0" w:line="240" w:lineRule="auto"/>
        <w:jc w:val="both"/>
        <w:rPr>
          <w:rFonts w:cs="Times New Roman"/>
          <w:szCs w:val="24"/>
        </w:rPr>
      </w:pPr>
    </w:p>
    <w:p w14:paraId="3591BAC9">
      <w:pPr>
        <w:spacing w:after="0" w:line="240" w:lineRule="auto"/>
        <w:ind w:firstLine="708"/>
        <w:jc w:val="both"/>
        <w:rPr>
          <w:rFonts w:cs="Times New Roman"/>
          <w:szCs w:val="24"/>
        </w:rPr>
      </w:pPr>
      <w:r>
        <w:rPr>
          <w:rFonts w:cs="Times New Roman"/>
          <w:szCs w:val="24"/>
        </w:rPr>
        <w:t>Lovoovlaštenici imaju pravo zahtijevati dopuštenje za provedbu mjera iz članka 5. ovog Godišnjeg Plana nakon što su ispunjeni svi zakonski uvjeti, odnosno ako sve provedene mjere za sprječavanje šteta od divljači nisu dovoljno uspješne ili ne bi bile gospodarski opravdane ili ako divljač ugrožava zdravlje ljudi, stoke, druge divljači, drugih životinjskih vrsta ili čini drugu štetu.</w:t>
      </w:r>
    </w:p>
    <w:p w14:paraId="32B790C7">
      <w:pPr>
        <w:spacing w:after="0" w:line="240" w:lineRule="auto"/>
        <w:ind w:firstLine="708"/>
        <w:jc w:val="both"/>
        <w:rPr>
          <w:rFonts w:cs="Times New Roman"/>
          <w:szCs w:val="24"/>
        </w:rPr>
      </w:pPr>
    </w:p>
    <w:p w14:paraId="473A0160">
      <w:pPr>
        <w:spacing w:after="0" w:line="240" w:lineRule="auto"/>
        <w:ind w:firstLine="708"/>
        <w:jc w:val="both"/>
        <w:rPr>
          <w:rFonts w:cs="Times New Roman"/>
          <w:szCs w:val="24"/>
        </w:rPr>
      </w:pPr>
      <w:r>
        <w:rPr>
          <w:rFonts w:cs="Times New Roman"/>
          <w:szCs w:val="24"/>
        </w:rPr>
        <w:t>Župan će sukladno ovlastima koje proizlaze iz članka 77. Zakona o lovstvu („Narodne novine“, broj 99/18, 32/19,</w:t>
      </w:r>
      <w:r>
        <w:rPr>
          <w:rFonts w:hint="default" w:cs="Times New Roman"/>
          <w:szCs w:val="24"/>
          <w:lang w:val="hr-HR"/>
        </w:rPr>
        <w:t xml:space="preserve"> </w:t>
      </w:r>
      <w:r>
        <w:rPr>
          <w:rFonts w:cs="Times New Roman"/>
          <w:szCs w:val="24"/>
        </w:rPr>
        <w:t>32/20 i 127/24) i članka 6. ovog Plana donijeti odgovarajuće zakonske akte kojima se detaljno propisuju mjere za određenu vrstu divljači.</w:t>
      </w:r>
    </w:p>
    <w:p w14:paraId="1753ACF9">
      <w:pPr>
        <w:spacing w:after="0" w:line="240" w:lineRule="auto"/>
        <w:jc w:val="both"/>
        <w:rPr>
          <w:rFonts w:cs="Times New Roman"/>
          <w:szCs w:val="24"/>
        </w:rPr>
      </w:pPr>
    </w:p>
    <w:p w14:paraId="001F91EB">
      <w:pPr>
        <w:spacing w:after="0" w:line="240" w:lineRule="auto"/>
        <w:jc w:val="center"/>
        <w:rPr>
          <w:rFonts w:cs="Times New Roman"/>
          <w:b/>
          <w:szCs w:val="24"/>
        </w:rPr>
      </w:pPr>
      <w:r>
        <w:rPr>
          <w:rFonts w:cs="Times New Roman"/>
          <w:b/>
          <w:szCs w:val="24"/>
        </w:rPr>
        <w:t>Članak 8.</w:t>
      </w:r>
    </w:p>
    <w:p w14:paraId="562DA675">
      <w:pPr>
        <w:spacing w:after="0" w:line="240" w:lineRule="auto"/>
        <w:jc w:val="both"/>
        <w:rPr>
          <w:rFonts w:cs="Times New Roman"/>
          <w:szCs w:val="24"/>
        </w:rPr>
      </w:pPr>
    </w:p>
    <w:p w14:paraId="3057B84A">
      <w:pPr>
        <w:spacing w:after="0" w:line="240" w:lineRule="auto"/>
        <w:ind w:firstLine="708"/>
        <w:jc w:val="both"/>
        <w:rPr>
          <w:rFonts w:cs="Times New Roman"/>
          <w:szCs w:val="24"/>
        </w:rPr>
      </w:pPr>
      <w:r>
        <w:rPr>
          <w:rFonts w:cs="Times New Roman"/>
          <w:szCs w:val="24"/>
        </w:rPr>
        <w:t>Ovaj Godišnji Plan primjenjuje se za razdoblje od 1. travnja 202</w:t>
      </w:r>
      <w:r>
        <w:rPr>
          <w:rFonts w:hint="default" w:cs="Times New Roman"/>
          <w:szCs w:val="24"/>
          <w:lang w:val="hr-HR"/>
        </w:rPr>
        <w:t>6</w:t>
      </w:r>
      <w:r>
        <w:rPr>
          <w:rFonts w:cs="Times New Roman"/>
          <w:szCs w:val="24"/>
        </w:rPr>
        <w:t>. godine do 31. ožujka 202</w:t>
      </w:r>
      <w:r>
        <w:rPr>
          <w:rFonts w:hint="default" w:cs="Times New Roman"/>
          <w:szCs w:val="24"/>
          <w:lang w:val="hr-HR"/>
        </w:rPr>
        <w:t>7</w:t>
      </w:r>
      <w:bookmarkStart w:id="0" w:name="_GoBack"/>
      <w:bookmarkEnd w:id="0"/>
      <w:r>
        <w:rPr>
          <w:rFonts w:cs="Times New Roman"/>
          <w:szCs w:val="24"/>
        </w:rPr>
        <w:t>. godine, a objaviti će se u „Službenom glasniku Sisačko-moslavačke županije“.</w:t>
      </w:r>
    </w:p>
    <w:p w14:paraId="3045B252">
      <w:pPr>
        <w:spacing w:after="0" w:line="240" w:lineRule="auto"/>
        <w:jc w:val="both"/>
        <w:rPr>
          <w:rFonts w:cs="Times New Roman"/>
          <w:szCs w:val="24"/>
        </w:rPr>
      </w:pPr>
    </w:p>
    <w:p w14:paraId="7CD6B98B">
      <w:pPr>
        <w:spacing w:after="0" w:line="240" w:lineRule="auto"/>
        <w:jc w:val="both"/>
        <w:rPr>
          <w:rFonts w:cs="Times New Roman"/>
          <w:szCs w:val="24"/>
        </w:rPr>
      </w:pPr>
    </w:p>
    <w:p w14:paraId="54990DD2">
      <w:pPr>
        <w:spacing w:after="0" w:line="240" w:lineRule="auto"/>
        <w:jc w:val="both"/>
        <w:rPr>
          <w:rFonts w:cs="Times New Roman"/>
          <w:szCs w:val="24"/>
        </w:rPr>
      </w:pPr>
      <w:r>
        <w:rPr>
          <w:rFonts w:cs="Times New Roman"/>
          <w:szCs w:val="24"/>
        </w:rPr>
        <w:t xml:space="preserve">                                                                                                                  Ž U P A N</w:t>
      </w:r>
    </w:p>
    <w:p w14:paraId="0EB402BD">
      <w:pPr>
        <w:spacing w:after="0" w:line="240" w:lineRule="auto"/>
        <w:jc w:val="both"/>
        <w:rPr>
          <w:rFonts w:cs="Times New Roman"/>
          <w:szCs w:val="24"/>
        </w:rPr>
      </w:pPr>
    </w:p>
    <w:p w14:paraId="2AD9D125">
      <w:pPr>
        <w:spacing w:after="0" w:line="240" w:lineRule="auto"/>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 xml:space="preserve">           Ivan Celjak, mag. iur.</w:t>
      </w:r>
    </w:p>
    <w:p w14:paraId="01395309">
      <w:pPr>
        <w:spacing w:after="0" w:line="240" w:lineRule="auto"/>
        <w:rPr>
          <w:rFonts w:cs="Times New Roman"/>
          <w:szCs w:val="24"/>
        </w:rPr>
      </w:pPr>
    </w:p>
    <w:p w14:paraId="0F33248A">
      <w:pPr>
        <w:spacing w:after="0" w:line="240" w:lineRule="auto"/>
        <w:ind w:left="708"/>
        <w:rPr>
          <w:rFonts w:cs="Times New Roman"/>
          <w:szCs w:val="24"/>
        </w:rPr>
      </w:pPr>
    </w:p>
    <w:p w14:paraId="380D7250">
      <w:pPr>
        <w:spacing w:after="0" w:line="240" w:lineRule="auto"/>
        <w:ind w:left="708"/>
        <w:rPr>
          <w:rFonts w:cs="Times New Roman"/>
          <w:szCs w:val="24"/>
        </w:rPr>
      </w:pPr>
    </w:p>
    <w:p w14:paraId="76E74488"/>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D371E"/>
    <w:multiLevelType w:val="multilevel"/>
    <w:tmpl w:val="0CCD371E"/>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2434266D"/>
    <w:multiLevelType w:val="multilevel"/>
    <w:tmpl w:val="243426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A3200B"/>
    <w:multiLevelType w:val="multilevel"/>
    <w:tmpl w:val="29A320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AE61E5A"/>
    <w:multiLevelType w:val="multilevel"/>
    <w:tmpl w:val="4AE61E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4C"/>
    <w:rsid w:val="0003187D"/>
    <w:rsid w:val="000F0DC7"/>
    <w:rsid w:val="0010116B"/>
    <w:rsid w:val="00140C0E"/>
    <w:rsid w:val="002842F7"/>
    <w:rsid w:val="003D67FE"/>
    <w:rsid w:val="00415471"/>
    <w:rsid w:val="00452526"/>
    <w:rsid w:val="004D52E4"/>
    <w:rsid w:val="00654A4C"/>
    <w:rsid w:val="006D2BB1"/>
    <w:rsid w:val="00795B4E"/>
    <w:rsid w:val="007C1563"/>
    <w:rsid w:val="007D1218"/>
    <w:rsid w:val="008062E7"/>
    <w:rsid w:val="009D3E1E"/>
    <w:rsid w:val="00A824F5"/>
    <w:rsid w:val="00A90D75"/>
    <w:rsid w:val="00AF4815"/>
    <w:rsid w:val="00B460E4"/>
    <w:rsid w:val="00B52E67"/>
    <w:rsid w:val="00B55A0A"/>
    <w:rsid w:val="00BA1BB8"/>
    <w:rsid w:val="00C51A35"/>
    <w:rsid w:val="00C664D2"/>
    <w:rsid w:val="00E84F75"/>
    <w:rsid w:val="00F10048"/>
    <w:rsid w:val="00FE17EC"/>
    <w:rsid w:val="16FC0760"/>
    <w:rsid w:val="1C435002"/>
    <w:rsid w:val="4725290F"/>
    <w:rsid w:val="4BE607FA"/>
    <w:rsid w:val="722F2DD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1111</Words>
  <Characters>6334</Characters>
  <Lines>52</Lines>
  <Paragraphs>14</Paragraphs>
  <TotalTime>85</TotalTime>
  <ScaleCrop>false</ScaleCrop>
  <LinksUpToDate>false</LinksUpToDate>
  <CharactersWithSpaces>7431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2023-03-06T14:32:00Z</dcterms:created>
  <dc:creator>Marina Cerjak</dc:creator>
  <cp:lastModifiedBy>smz100</cp:lastModifiedBy>
  <dcterms:modified xsi:type="dcterms:W3CDTF">2026-01-28T08:02:26Z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14633E3CD62E445186C52BEB2F2DC52A_12</vt:lpwstr>
  </property>
</Properties>
</file>